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F2582B" w:rsidRPr="00492003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EE7C06" w:rsidRPr="003559AB">
        <w:rPr>
          <w:rFonts w:ascii="Tw Cen MT" w:hAnsi="Tw Cen MT" w:cs="Tw Cen MT"/>
          <w:b/>
          <w:bCs/>
          <w:sz w:val="24"/>
          <w:szCs w:val="24"/>
        </w:rPr>
        <w:t>RESOLUCIÓN N°</w:t>
      </w:r>
      <w:r w:rsidR="00850D53" w:rsidRPr="003559AB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882B31">
        <w:rPr>
          <w:rFonts w:ascii="Tw Cen MT" w:hAnsi="Tw Cen MT" w:cs="Tw Cen MT"/>
          <w:b/>
          <w:bCs/>
          <w:sz w:val="24"/>
          <w:szCs w:val="24"/>
        </w:rPr>
        <w:t>4710</w:t>
      </w:r>
      <w:r w:rsidR="00554574">
        <w:rPr>
          <w:rFonts w:ascii="Tw Cen MT" w:hAnsi="Tw Cen MT" w:cs="Tw Cen MT"/>
          <w:b/>
          <w:bCs/>
          <w:sz w:val="24"/>
          <w:szCs w:val="24"/>
        </w:rPr>
        <w:t xml:space="preserve"> -</w:t>
      </w:r>
      <w:r w:rsidR="00386A40">
        <w:rPr>
          <w:rFonts w:ascii="Tw Cen MT" w:hAnsi="Tw Cen MT" w:cs="Tw Cen MT"/>
          <w:b/>
          <w:bCs/>
          <w:sz w:val="24"/>
          <w:szCs w:val="24"/>
        </w:rPr>
        <w:t xml:space="preserve"> </w:t>
      </w:r>
      <w:r w:rsidR="00882B31">
        <w:rPr>
          <w:rFonts w:ascii="Tw Cen MT" w:hAnsi="Tw Cen MT" w:cs="Tw Cen MT"/>
          <w:b/>
          <w:bCs/>
          <w:sz w:val="24"/>
          <w:szCs w:val="24"/>
        </w:rPr>
        <w:t>04</w:t>
      </w:r>
      <w:r w:rsidR="00386A40">
        <w:rPr>
          <w:rFonts w:ascii="Tw Cen MT" w:hAnsi="Tw Cen MT" w:cs="Tw Cen MT"/>
          <w:b/>
          <w:bCs/>
          <w:sz w:val="24"/>
          <w:szCs w:val="24"/>
        </w:rPr>
        <w:t>/</w:t>
      </w:r>
      <w:r w:rsidR="00882B31">
        <w:rPr>
          <w:rFonts w:ascii="Tw Cen MT" w:hAnsi="Tw Cen MT" w:cs="Tw Cen MT"/>
          <w:b/>
          <w:bCs/>
          <w:sz w:val="24"/>
          <w:szCs w:val="24"/>
        </w:rPr>
        <w:t>11</w:t>
      </w:r>
      <w:r w:rsidR="00386A40">
        <w:rPr>
          <w:rFonts w:ascii="Tw Cen MT" w:hAnsi="Tw Cen MT" w:cs="Tw Cen MT"/>
          <w:b/>
          <w:bCs/>
          <w:sz w:val="24"/>
          <w:szCs w:val="24"/>
        </w:rPr>
        <w:t>/</w:t>
      </w:r>
      <w:r w:rsidR="00554574">
        <w:rPr>
          <w:rFonts w:ascii="Tw Cen MT" w:hAnsi="Tw Cen MT" w:cs="Tw Cen MT"/>
          <w:b/>
          <w:bCs/>
          <w:sz w:val="24"/>
          <w:szCs w:val="24"/>
        </w:rPr>
        <w:t>2020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323AE1" w:rsidRDefault="00BF560C" w:rsidP="007F73F6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Cargo</w:t>
      </w:r>
      <w:r>
        <w:rPr>
          <w:rFonts w:ascii="Arial" w:hAnsi="Arial" w:cs="Arial"/>
        </w:rPr>
        <w:tab/>
      </w:r>
      <w:r w:rsidR="000E596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: </w:t>
      </w:r>
      <w:r w:rsidR="00A61982">
        <w:rPr>
          <w:rFonts w:ascii="Arial" w:hAnsi="Arial" w:cs="Arial"/>
        </w:rPr>
        <w:t>0</w:t>
      </w:r>
      <w:r w:rsidR="007A3122">
        <w:rPr>
          <w:rFonts w:ascii="Arial" w:hAnsi="Arial" w:cs="Arial"/>
        </w:rPr>
        <w:t>1 Enfermera/o Jefe CR GC Médica.</w:t>
      </w:r>
    </w:p>
    <w:p w:rsidR="00222360" w:rsidRPr="00323AE1" w:rsidRDefault="00A61982" w:rsidP="007F73F6">
      <w:pPr>
        <w:widowControl w:val="0"/>
        <w:numPr>
          <w:ilvl w:val="1"/>
          <w:numId w:val="1"/>
        </w:numPr>
        <w:tabs>
          <w:tab w:val="clear" w:pos="1335"/>
          <w:tab w:val="num" w:pos="1620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10</w:t>
      </w:r>
      <w:r w:rsidR="00B84B0D" w:rsidRPr="00323AE1">
        <w:rPr>
          <w:rFonts w:ascii="Arial" w:hAnsi="Arial" w:cs="Arial"/>
        </w:rPr>
        <w:t>º</w:t>
      </w:r>
      <w:r w:rsidR="00341A4B">
        <w:rPr>
          <w:rFonts w:ascii="Arial" w:hAnsi="Arial" w:cs="Arial"/>
        </w:rPr>
        <w:t xml:space="preserve"> </w:t>
      </w:r>
      <w:r w:rsidR="00B84B0D" w:rsidRPr="00323AE1">
        <w:rPr>
          <w:rFonts w:ascii="Arial" w:hAnsi="Arial" w:cs="Arial"/>
        </w:rPr>
        <w:t xml:space="preserve">EUR. </w:t>
      </w:r>
    </w:p>
    <w:p w:rsidR="00222360" w:rsidRPr="0021761F" w:rsidRDefault="00222360" w:rsidP="00222360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</w:p>
    <w:p w:rsidR="0021761F" w:rsidRPr="00DA63E4" w:rsidRDefault="0021761F" w:rsidP="002176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550A2F">
        <w:rPr>
          <w:rFonts w:ascii="Arial" w:hAnsi="Arial" w:cs="Arial"/>
          <w:bCs/>
        </w:rPr>
        <w:t>Renta Bruta</w:t>
      </w:r>
      <w:r w:rsidRPr="00550A2F">
        <w:rPr>
          <w:rFonts w:ascii="Arial" w:hAnsi="Arial" w:cs="Arial"/>
          <w:bCs/>
        </w:rPr>
        <w:tab/>
      </w:r>
      <w:r w:rsidRPr="00550A2F">
        <w:rPr>
          <w:rFonts w:ascii="Arial" w:hAnsi="Arial" w:cs="Arial"/>
          <w:bCs/>
        </w:rPr>
        <w:tab/>
        <w:t xml:space="preserve">: </w:t>
      </w:r>
      <w:r w:rsidR="00341A4B" w:rsidRPr="003F7058">
        <w:rPr>
          <w:rFonts w:ascii="Arial" w:hAnsi="Arial" w:cs="Arial"/>
          <w:color w:val="222222"/>
          <w:shd w:val="clear" w:color="auto" w:fill="FFFFFF"/>
        </w:rPr>
        <w:t xml:space="preserve">$ </w:t>
      </w:r>
      <w:r w:rsidR="00851484">
        <w:rPr>
          <w:rFonts w:ascii="Arial" w:hAnsi="Arial" w:cs="Arial"/>
          <w:color w:val="222222"/>
          <w:shd w:val="clear" w:color="auto" w:fill="FFFFFF"/>
        </w:rPr>
        <w:t>1.910.531</w:t>
      </w:r>
      <w:r w:rsidR="007C69F1" w:rsidRPr="003F705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F7058">
        <w:rPr>
          <w:rFonts w:ascii="Arial" w:hAnsi="Arial" w:cs="Arial"/>
          <w:color w:val="222222"/>
          <w:shd w:val="clear" w:color="auto" w:fill="FFFFFF"/>
        </w:rPr>
        <w:t>(aprox.)</w:t>
      </w:r>
    </w:p>
    <w:p w:rsidR="00DA63E4" w:rsidRPr="00DA63E4" w:rsidRDefault="00DA63E4" w:rsidP="00DA63E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 xml:space="preserve">Sólo Podrán participar de este llamado funcionarios del Hospital Dr. Juan Noé Crevani y </w:t>
      </w:r>
      <w:bookmarkStart w:id="0" w:name="_GoBack"/>
      <w:r w:rsidRPr="00736904">
        <w:rPr>
          <w:rFonts w:ascii="Arial" w:hAnsi="Arial" w:cs="Arial"/>
          <w:bCs/>
          <w:color w:val="000000"/>
          <w:shd w:val="clear" w:color="auto" w:fill="FFFFFF"/>
        </w:rPr>
        <w:t>Dirección del Servicio de Salud Arica, cualquiera sea su calidad jurídica, vínculo laboral o prestación de servicios personales.</w:t>
      </w:r>
      <w:bookmarkEnd w:id="0"/>
    </w:p>
    <w:p w:rsidR="000B14FC" w:rsidRPr="004A378E" w:rsidRDefault="000B14FC" w:rsidP="000B14FC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</w:p>
    <w:p w:rsidR="00017F6C" w:rsidRDefault="00EA3EDC" w:rsidP="00017F6C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17F6C">
        <w:rPr>
          <w:rFonts w:ascii="Arial" w:hAnsi="Arial" w:cs="Arial"/>
          <w:b/>
          <w:lang w:val="es-MX"/>
        </w:rPr>
        <w:t>1.-ANTECEDENTES GENERALES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090"/>
      </w:tblGrid>
      <w:tr w:rsidR="00B4378B" w:rsidRPr="00677A0F" w:rsidTr="007A4DA4">
        <w:trPr>
          <w:jc w:val="center"/>
        </w:trPr>
        <w:tc>
          <w:tcPr>
            <w:tcW w:w="3539" w:type="dxa"/>
          </w:tcPr>
          <w:p w:rsidR="00B4378B" w:rsidRPr="00677A0F" w:rsidRDefault="00B4378B" w:rsidP="00677A0F">
            <w:pPr>
              <w:rPr>
                <w:rFonts w:ascii="Arial" w:hAnsi="Arial" w:cs="Arial"/>
                <w:i/>
                <w:lang w:val="es-MX"/>
              </w:rPr>
            </w:pPr>
            <w:r w:rsidRPr="00677A0F">
              <w:rPr>
                <w:rFonts w:ascii="Arial" w:hAnsi="Arial" w:cs="Arial"/>
                <w:b/>
                <w:lang w:val="es-MX"/>
              </w:rPr>
              <w:t xml:space="preserve">Nombre del Cargo </w:t>
            </w:r>
          </w:p>
        </w:tc>
        <w:tc>
          <w:tcPr>
            <w:tcW w:w="6090" w:type="dxa"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Enfermera/o Jefe Centro Responsabilidad Gestión Clínica Médica</w:t>
            </w:r>
          </w:p>
        </w:tc>
      </w:tr>
      <w:tr w:rsidR="00B4378B" w:rsidRPr="00677A0F" w:rsidTr="007A4DA4">
        <w:trPr>
          <w:jc w:val="center"/>
        </w:trPr>
        <w:tc>
          <w:tcPr>
            <w:tcW w:w="3539" w:type="dxa"/>
          </w:tcPr>
          <w:p w:rsidR="00B4378B" w:rsidRPr="00677A0F" w:rsidRDefault="00B4378B" w:rsidP="00677A0F">
            <w:pPr>
              <w:rPr>
                <w:rFonts w:ascii="Arial" w:hAnsi="Arial" w:cs="Arial"/>
                <w:i/>
                <w:lang w:val="es-MX"/>
              </w:rPr>
            </w:pPr>
            <w:r w:rsidRPr="00677A0F">
              <w:rPr>
                <w:rFonts w:ascii="Arial" w:hAnsi="Arial" w:cs="Arial"/>
                <w:b/>
                <w:lang w:val="es-MX"/>
              </w:rPr>
              <w:t xml:space="preserve">Estamento </w:t>
            </w:r>
          </w:p>
        </w:tc>
        <w:tc>
          <w:tcPr>
            <w:tcW w:w="6090" w:type="dxa"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Profesional</w:t>
            </w:r>
          </w:p>
        </w:tc>
      </w:tr>
      <w:tr w:rsidR="00B4378B" w:rsidRPr="00677A0F" w:rsidTr="007A4DA4">
        <w:trPr>
          <w:jc w:val="center"/>
        </w:trPr>
        <w:tc>
          <w:tcPr>
            <w:tcW w:w="3539" w:type="dxa"/>
          </w:tcPr>
          <w:p w:rsidR="00B4378B" w:rsidRPr="00677A0F" w:rsidRDefault="00B4378B" w:rsidP="00677A0F">
            <w:pPr>
              <w:rPr>
                <w:rFonts w:ascii="Arial" w:hAnsi="Arial" w:cs="Arial"/>
                <w:b/>
                <w:lang w:val="es-MX"/>
              </w:rPr>
            </w:pPr>
            <w:r w:rsidRPr="00677A0F">
              <w:rPr>
                <w:rFonts w:ascii="Arial" w:hAnsi="Arial" w:cs="Arial"/>
                <w:b/>
                <w:lang w:val="es-MX"/>
              </w:rPr>
              <w:t>Grado Funcionario</w:t>
            </w:r>
          </w:p>
        </w:tc>
        <w:tc>
          <w:tcPr>
            <w:tcW w:w="6090" w:type="dxa"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10° EUS</w:t>
            </w:r>
          </w:p>
        </w:tc>
      </w:tr>
      <w:tr w:rsidR="00B4378B" w:rsidRPr="00677A0F" w:rsidTr="007A4DA4">
        <w:trPr>
          <w:jc w:val="center"/>
        </w:trPr>
        <w:tc>
          <w:tcPr>
            <w:tcW w:w="3539" w:type="dxa"/>
          </w:tcPr>
          <w:p w:rsidR="00B4378B" w:rsidRPr="00677A0F" w:rsidRDefault="00B4378B" w:rsidP="00677A0F">
            <w:pPr>
              <w:rPr>
                <w:rFonts w:ascii="Arial" w:hAnsi="Arial" w:cs="Arial"/>
                <w:i/>
                <w:lang w:val="es-MX"/>
              </w:rPr>
            </w:pPr>
            <w:r w:rsidRPr="00677A0F">
              <w:rPr>
                <w:rFonts w:ascii="Arial" w:hAnsi="Arial" w:cs="Arial"/>
                <w:b/>
                <w:lang w:val="es-MX"/>
              </w:rPr>
              <w:t xml:space="preserve"> Unidad y lugar de desempeño</w:t>
            </w:r>
          </w:p>
        </w:tc>
        <w:tc>
          <w:tcPr>
            <w:tcW w:w="6090" w:type="dxa"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Centro Responsabilidad (CR) Gestión Clínica Médica</w:t>
            </w:r>
          </w:p>
        </w:tc>
      </w:tr>
      <w:tr w:rsidR="00B4378B" w:rsidRPr="00677A0F" w:rsidTr="007A4DA4">
        <w:trPr>
          <w:jc w:val="center"/>
        </w:trPr>
        <w:tc>
          <w:tcPr>
            <w:tcW w:w="3539" w:type="dxa"/>
          </w:tcPr>
          <w:p w:rsidR="00B4378B" w:rsidRPr="00677A0F" w:rsidRDefault="00B4378B" w:rsidP="00677A0F">
            <w:pPr>
              <w:rPr>
                <w:rFonts w:ascii="Arial" w:hAnsi="Arial" w:cs="Arial"/>
                <w:b/>
                <w:lang w:val="es-MX"/>
              </w:rPr>
            </w:pPr>
            <w:r w:rsidRPr="00677A0F">
              <w:rPr>
                <w:rFonts w:ascii="Arial" w:hAnsi="Arial" w:cs="Arial"/>
                <w:b/>
                <w:lang w:val="es-MX"/>
              </w:rPr>
              <w:t>Jefatura directa</w:t>
            </w:r>
          </w:p>
        </w:tc>
        <w:tc>
          <w:tcPr>
            <w:tcW w:w="6090" w:type="dxa"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Subdirección de Enfermería</w:t>
            </w:r>
          </w:p>
        </w:tc>
      </w:tr>
      <w:tr w:rsidR="00B4378B" w:rsidRPr="00677A0F" w:rsidTr="007A4DA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b/>
                <w:lang w:val="es-MX"/>
              </w:rPr>
            </w:pPr>
            <w:r w:rsidRPr="00677A0F">
              <w:rPr>
                <w:rFonts w:ascii="Arial" w:hAnsi="Arial" w:cs="Arial"/>
                <w:b/>
                <w:lang w:val="es-MX"/>
              </w:rPr>
              <w:t xml:space="preserve">Cargo al cual Subroga 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 xml:space="preserve">No aplica. </w:t>
            </w:r>
          </w:p>
        </w:tc>
      </w:tr>
      <w:tr w:rsidR="007A4DA4" w:rsidRPr="00677A0F" w:rsidTr="007A4DA4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A4" w:rsidRDefault="007A4DA4" w:rsidP="007A4DA4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7A4DA4" w:rsidRPr="00677A0F" w:rsidRDefault="007A4DA4" w:rsidP="007A4DA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Organigrama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A4" w:rsidRPr="00677A0F" w:rsidRDefault="007A4DA4" w:rsidP="00677A0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092C1F6C" wp14:editId="7CBE2867">
                  <wp:extent cx="4829175" cy="1419225"/>
                  <wp:effectExtent l="0" t="0" r="0" b="47625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:rsidR="006E738B" w:rsidRPr="001D4E6C" w:rsidRDefault="006E738B" w:rsidP="006B638D">
      <w:pPr>
        <w:jc w:val="both"/>
        <w:rPr>
          <w:rFonts w:ascii="Arial" w:hAnsi="Arial" w:cs="Arial"/>
          <w:b/>
          <w:snapToGrid w:val="0"/>
        </w:rPr>
      </w:pPr>
    </w:p>
    <w:p w:rsidR="006B638D" w:rsidRPr="00905CB8" w:rsidRDefault="006B638D" w:rsidP="006B638D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6B638D" w:rsidRPr="00905CB8" w:rsidTr="004F2FB9">
        <w:trPr>
          <w:jc w:val="center"/>
        </w:trPr>
        <w:tc>
          <w:tcPr>
            <w:tcW w:w="9707" w:type="dxa"/>
          </w:tcPr>
          <w:p w:rsidR="006B638D" w:rsidRPr="00905CB8" w:rsidRDefault="00B4378B" w:rsidP="00222360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Gestionar, dirigir, controlar, organizar y evaluar la atención de enfermería del CR GCL Médica  de acuerdo a los Programas y Normas establecidas en conjunto y de acuerdo con la Subdirección de Enfermería y alineado con la Institución.</w:t>
            </w:r>
          </w:p>
        </w:tc>
      </w:tr>
    </w:tbl>
    <w:p w:rsidR="006B638D" w:rsidRPr="00905CB8" w:rsidRDefault="006B638D" w:rsidP="006B638D">
      <w:pPr>
        <w:pStyle w:val="Prrafodelista"/>
        <w:ind w:left="900"/>
        <w:rPr>
          <w:rFonts w:ascii="Arial" w:hAnsi="Arial" w:cs="Arial"/>
          <w:b/>
          <w:lang w:val="es-MX"/>
        </w:rPr>
      </w:pPr>
    </w:p>
    <w:p w:rsidR="007A4DA4" w:rsidRDefault="007A4DA4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7A4DA4" w:rsidRDefault="007A4DA4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7A4DA4" w:rsidRDefault="007A4DA4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B84B0D" w:rsidRDefault="006B638D" w:rsidP="006E738B">
      <w:pPr>
        <w:pStyle w:val="Prrafodelista"/>
        <w:ind w:left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>3</w:t>
      </w:r>
      <w:r w:rsidRPr="00D45392">
        <w:rPr>
          <w:rFonts w:ascii="Arial" w:hAnsi="Arial" w:cs="Arial"/>
          <w:b/>
          <w:lang w:val="es-MX"/>
        </w:rPr>
        <w:t>.- FUNCIONES Y RESPONSABILIDAES PRINCIPALES</w:t>
      </w:r>
      <w:r w:rsidRPr="00D45392">
        <w:rPr>
          <w:rFonts w:ascii="Arial" w:hAnsi="Arial" w:cs="Arial"/>
          <w:b/>
          <w:lang w:val="es-MX"/>
        </w:rPr>
        <w:tab/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842"/>
        <w:gridCol w:w="1986"/>
        <w:gridCol w:w="1857"/>
      </w:tblGrid>
      <w:tr w:rsidR="00B4378B" w:rsidRPr="00677A0F" w:rsidTr="00677A0F">
        <w:trPr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highlight w:val="yellow"/>
                <w:lang w:val="es-MX"/>
              </w:rPr>
            </w:pPr>
            <w:r w:rsidRPr="00677A0F">
              <w:rPr>
                <w:rFonts w:ascii="Arial" w:hAnsi="Arial" w:cs="Arial"/>
                <w:b/>
                <w:lang w:val="es-MX"/>
              </w:rPr>
              <w:t>Funciones</w:t>
            </w:r>
          </w:p>
        </w:tc>
        <w:tc>
          <w:tcPr>
            <w:tcW w:w="1842" w:type="dxa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7A0F">
              <w:rPr>
                <w:rFonts w:ascii="Arial" w:hAnsi="Arial" w:cs="Arial"/>
                <w:b/>
                <w:lang w:val="es-MX"/>
              </w:rPr>
              <w:t>Frecuencia</w:t>
            </w:r>
          </w:p>
        </w:tc>
        <w:tc>
          <w:tcPr>
            <w:tcW w:w="1986" w:type="dxa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7A0F">
              <w:rPr>
                <w:rFonts w:ascii="Arial" w:hAnsi="Arial" w:cs="Arial"/>
                <w:b/>
                <w:lang w:val="es-MX"/>
              </w:rPr>
              <w:t>Nivel  de Responsabilidad</w:t>
            </w:r>
          </w:p>
        </w:tc>
        <w:tc>
          <w:tcPr>
            <w:tcW w:w="1857" w:type="dxa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7A0F">
              <w:rPr>
                <w:rFonts w:ascii="Arial" w:hAnsi="Arial" w:cs="Arial"/>
                <w:b/>
                <w:lang w:val="es-MX"/>
              </w:rPr>
              <w:t>Observaciones</w:t>
            </w:r>
          </w:p>
        </w:tc>
      </w:tr>
      <w:tr w:rsidR="00B4378B" w:rsidRPr="00677A0F" w:rsidTr="00677A0F">
        <w:trPr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Asignar las funciones específicas y tareas a las Enfermeras Clínicas, Personal Técnico Paramédico, Personal de Servicio y Secretaria en lo referente a Enfermería.</w:t>
            </w:r>
          </w:p>
        </w:tc>
        <w:tc>
          <w:tcPr>
            <w:tcW w:w="1842" w:type="dxa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</w:tc>
        <w:tc>
          <w:tcPr>
            <w:tcW w:w="1986" w:type="dxa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677A0F" w:rsidTr="00677A0F">
        <w:trPr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Revisar la planificación de la atención de enfermería los pacientes a su Centro de Responsabilidad.</w:t>
            </w:r>
          </w:p>
        </w:tc>
        <w:tc>
          <w:tcPr>
            <w:tcW w:w="1842" w:type="dxa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</w:tc>
        <w:tc>
          <w:tcPr>
            <w:tcW w:w="1986" w:type="dxa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Coordinar las acciones de enfermería con otros CR, Unidades de Apoyo, y Servicios Generales del Establecimiento, u otro que se requiera.</w:t>
            </w:r>
          </w:p>
        </w:tc>
        <w:tc>
          <w:tcPr>
            <w:tcW w:w="1842" w:type="dxa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</w:tc>
        <w:tc>
          <w:tcPr>
            <w:tcW w:w="1986" w:type="dxa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4378B" w:rsidRPr="00677A0F" w:rsidTr="00677A0F">
        <w:trPr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Conocer las Normas sobre Prevención y Control de Infecciones Intrahospitalarias, supervisar  y velar por su cumplimiento.</w:t>
            </w:r>
          </w:p>
        </w:tc>
        <w:tc>
          <w:tcPr>
            <w:tcW w:w="1842" w:type="dxa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</w:tc>
        <w:tc>
          <w:tcPr>
            <w:tcW w:w="1986" w:type="dxa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En conjunto con Oficina de IAAS.</w:t>
            </w:r>
          </w:p>
        </w:tc>
      </w:tr>
      <w:tr w:rsidR="00B4378B" w:rsidRPr="00677A0F" w:rsidTr="00677A0F">
        <w:trPr>
          <w:trHeight w:val="128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Supervisar que Enfermeras Clínicas mantengan  al día los registros clínicos del Servicio de   Procedimientos Invasivos y otras Normas del funcionamiento del mismo.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Presentar anualmente al Comité de Capacitación los temas a entregar al personal del Servicio, para su certificación.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Anual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Programar la capacitación de enfermería en el Servicio de acuerdo a la necesidad de este, y preocuparse del cumplimiento de estos Programas de Capacitación.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semestral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 w:rsidRPr="00677A0F">
              <w:rPr>
                <w:rFonts w:ascii="Arial" w:hAnsi="Arial" w:cs="Arial"/>
                <w:lang w:val="es-MX"/>
              </w:rPr>
              <w:t>Auditar registros de la  Atención de Enfermería.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Mensualmente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lastRenderedPageBreak/>
              <w:t>Determinar los requerimientos de insumos y materiales necesarios para la atención de enfermería.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Semanalmente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Efectuar reuniones con Enfermeras Clínicas y Técnicos Paramédicos en relación con la gestión de su competencia.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Mensualmente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.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Colaborar con Subdirectora de Enfermería  en la elaboración, actualización y difusión de las Normas Asistenciales y Administrativas.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Cuando se requiera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Participar en reuniones de la Subdirección de  Enfermería.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Mensualmente</w:t>
            </w: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(Cuando se requiera)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Confeccionar el calendario de Feriado Legal del personal del  Servicio, y solicitar las suplencias correspondientes de acuerdo a normativa existente.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Anual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Confección de Rol de Turno de personal a cargo.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Mensualmente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Supervisar y resguardar los equipos e insumos que son de uso común y  propiedad del Servicio.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Solicitud de pedidos semanales a farmacia y materiales según necesidades.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Semanalmente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 xml:space="preserve">Designar y distribuir,  los Técnicos Paramédicos  que realizan traslados de pacientes fuera de la ciudad de acuerdo a sus competencias.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Cuando se requiera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Asistir a reuniones citadas como representante del CR.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Cuando se requiera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Elaborar, difundir y evaluar, el cumplimiento de Normas Administrativas y  Técnicas.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Cuando se requiera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Elaborar, difundir y evaluar el cumplimiento de Protocolos dentro del Servicio.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Cuando se requiera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lastRenderedPageBreak/>
              <w:t>Conocer y difundir las Normas de Calidad de la Institución y las que corresponde al CR GCL Médica.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Permanente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Actualizar el Manual Administrativo y de Normas Técnicas del Servicio.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Anual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Distribuir al personal de enfermería del CR de acuerdo a necesidades, y a categorización de Riesgo y dependencia.</w:t>
            </w:r>
          </w:p>
          <w:p w:rsidR="00B4378B" w:rsidRPr="00677A0F" w:rsidRDefault="00B4378B" w:rsidP="00677A0F">
            <w:pPr>
              <w:contextualSpacing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</w:p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tabs>
                <w:tab w:val="left" w:pos="1080"/>
              </w:tabs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Supervisar la atención de enfermería, a fin de controlar las Normas establecidas.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Participar en  la visita general y reuniones clínicas del Servicio.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Semanalmente o cuando se requiera.</w:t>
            </w: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Realizar supervisión de los Procedimientos Invasivos realizados en el servicio.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Supervisar el Manejo del Aislamientos.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Semanalmente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Parcial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En conjunto con enfermera de aislamiento.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Supervisar, evaluar y designar a alumnos en práctica, cuando corresponda.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Parcial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Supervisar la revisión de carro de paro, de acuerdo a Instructivo Institucional.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 xml:space="preserve">Supervisar el cumplimiento del Instructivo Hospital Amigo.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  <w:bCs/>
                <w:color w:val="222222"/>
              </w:rPr>
              <w:t>Mantener y promover el buen trato entre los funcionarios de su dependencia y usuarios internos y externos.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 xml:space="preserve">Supervisión en conjunto con </w:t>
            </w:r>
            <w:r w:rsidRPr="00677A0F">
              <w:rPr>
                <w:rFonts w:ascii="Arial" w:hAnsi="Arial" w:cs="Arial"/>
                <w:lang w:val="es-MX"/>
              </w:rPr>
              <w:lastRenderedPageBreak/>
              <w:t>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bCs/>
                <w:color w:val="222222"/>
              </w:rPr>
            </w:pPr>
            <w:r w:rsidRPr="00677A0F">
              <w:rPr>
                <w:rFonts w:ascii="Arial" w:hAnsi="Arial" w:cs="Arial"/>
                <w:bCs/>
              </w:rPr>
              <w:lastRenderedPageBreak/>
              <w:t>Controlar la puntualidad y asistencia del personal a su cargo y gestionar vacaciones, permisos y otras ausencias a fin de mantener el normal funcionamiento del servicio. Mantener coordinación permanente con CR Gestión de las Personas.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Diariamente</w:t>
            </w:r>
          </w:p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Supervisión en conjunto con enfermeras clínicas</w:t>
            </w: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bCs/>
              </w:rPr>
            </w:pPr>
            <w:r w:rsidRPr="00677A0F">
              <w:rPr>
                <w:rFonts w:ascii="Arial" w:hAnsi="Arial" w:cs="Arial"/>
                <w:bCs/>
                <w:color w:val="222222"/>
              </w:rPr>
              <w:t>Realizar y entregar oportunamente las evaluaciones de desempeño y precalificaciones del personal a su cargo.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Trimestralmente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bCs/>
                <w:color w:val="222222"/>
              </w:rPr>
            </w:pPr>
            <w:r w:rsidRPr="00677A0F">
              <w:rPr>
                <w:rFonts w:ascii="Arial" w:hAnsi="Arial" w:cs="Arial"/>
                <w:bCs/>
              </w:rPr>
              <w:t>Informar de manera escrita y oportuna cualquier ausentismo injustificado de los funcionarios de su dependencia a la Oficina de Personal para que se proceda con el descuento correspondiente.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677A0F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contextualSpacing/>
              <w:jc w:val="both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  <w:bCs/>
                <w:color w:val="222222"/>
              </w:rPr>
              <w:t>Asegurar que el personal de su dependencia informado por Unidad de Salud del Personal cuente con  vacunaciones requeridas por el MINSAL, vacuna de influenza, hepatitis B (funcionarios clínicos expuestos a fluidos corto punzantes o fluidos de alto riesgo), y las que se establezcan anualmente a través de campañas dirigidas a poblaciones en riesgo.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677A0F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677A0F" w:rsidTr="00677A0F">
        <w:trPr>
          <w:trHeight w:val="127"/>
          <w:jc w:val="center"/>
        </w:trPr>
        <w:tc>
          <w:tcPr>
            <w:tcW w:w="4111" w:type="dxa"/>
          </w:tcPr>
          <w:p w:rsidR="00B4378B" w:rsidRPr="00677A0F" w:rsidRDefault="00B4378B" w:rsidP="00677A0F">
            <w:pPr>
              <w:contextualSpacing/>
              <w:jc w:val="both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Otras Funciones que le encomiende su jefatura directa o superior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677A0F">
              <w:rPr>
                <w:rFonts w:ascii="Arial" w:hAnsi="Arial" w:cs="Arial"/>
                <w:bCs/>
                <w:lang w:val="es-MX"/>
              </w:rPr>
              <w:t>Según Requerimiento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4378B" w:rsidRPr="00677A0F" w:rsidRDefault="00B4378B" w:rsidP="00677A0F">
            <w:pPr>
              <w:tabs>
                <w:tab w:val="center" w:pos="442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Completa</w:t>
            </w:r>
          </w:p>
        </w:tc>
        <w:tc>
          <w:tcPr>
            <w:tcW w:w="1857" w:type="dxa"/>
            <w:shd w:val="clear" w:color="auto" w:fill="auto"/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6E738B" w:rsidRPr="00677A37" w:rsidRDefault="006E738B" w:rsidP="006E738B">
      <w:pPr>
        <w:pStyle w:val="Prrafodelista"/>
        <w:ind w:left="0"/>
        <w:rPr>
          <w:rFonts w:ascii="Arial" w:hAnsi="Arial" w:cs="Arial"/>
          <w:b/>
          <w:lang w:val="es-MX"/>
        </w:rPr>
      </w:pPr>
    </w:p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6B638D" w:rsidRPr="00677A37" w:rsidRDefault="006B638D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4.- FUNCIONES GES DEL CARGO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6B638D" w:rsidRPr="00677A37" w:rsidTr="004F2FB9">
        <w:trPr>
          <w:jc w:val="center"/>
        </w:trPr>
        <w:tc>
          <w:tcPr>
            <w:tcW w:w="9842" w:type="dxa"/>
          </w:tcPr>
          <w:p w:rsidR="006B638D" w:rsidRPr="00677A37" w:rsidRDefault="00B4378B" w:rsidP="004F2F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Según requerimiento. </w:t>
            </w:r>
          </w:p>
        </w:tc>
      </w:tr>
    </w:tbl>
    <w:p w:rsidR="006B638D" w:rsidRPr="00677A37" w:rsidRDefault="006B638D" w:rsidP="006B638D">
      <w:pPr>
        <w:pStyle w:val="Prrafodelista"/>
        <w:tabs>
          <w:tab w:val="center" w:pos="4420"/>
        </w:tabs>
        <w:ind w:left="900"/>
        <w:jc w:val="both"/>
        <w:rPr>
          <w:rFonts w:ascii="Arial" w:hAnsi="Arial" w:cs="Arial"/>
          <w:b/>
          <w:lang w:val="es-MX"/>
        </w:rPr>
      </w:pPr>
    </w:p>
    <w:p w:rsidR="00222360" w:rsidRDefault="00222360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p w:rsidR="00222360" w:rsidRDefault="006B638D" w:rsidP="00CD7E14">
      <w:pPr>
        <w:pStyle w:val="Prrafode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677A37">
        <w:rPr>
          <w:rFonts w:ascii="Arial" w:hAnsi="Arial" w:cs="Arial"/>
          <w:b/>
        </w:rPr>
        <w:t>5. REQUISITOS FORMALES DE EDUCACIÓ</w:t>
      </w:r>
      <w:r w:rsidR="00CD7E14">
        <w:rPr>
          <w:rFonts w:ascii="Arial" w:hAnsi="Arial" w:cs="Arial"/>
          <w:b/>
        </w:rPr>
        <w:t xml:space="preserve">N, EXPERIENCIA Y ENTRENAMIENTO </w:t>
      </w:r>
    </w:p>
    <w:p w:rsidR="00CD7E14" w:rsidRPr="00CD7E14" w:rsidRDefault="00CD7E14" w:rsidP="00CD7E14">
      <w:pPr>
        <w:pStyle w:val="Prrafodelista"/>
        <w:ind w:left="0"/>
        <w:jc w:val="both"/>
        <w:rPr>
          <w:rFonts w:ascii="Arial" w:hAnsi="Arial" w:cs="Arial"/>
          <w:b/>
        </w:rPr>
      </w:pPr>
    </w:p>
    <w:p w:rsidR="00B4378B" w:rsidRPr="00C358BA" w:rsidRDefault="006B638D" w:rsidP="00B4378B">
      <w:pPr>
        <w:pStyle w:val="Prrafodelista"/>
        <w:ind w:left="-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5.1. Nivel Educacional Mínimo Requerido: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B4378B" w:rsidRPr="00C358BA" w:rsidTr="00677A0F">
        <w:trPr>
          <w:trHeight w:val="38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358BA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 xml:space="preserve">E. Básica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358BA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358BA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E. Media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3916CC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358BA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F. Técnica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358BA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358BA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F. Profesional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358BA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</w:tbl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pt-BR"/>
        </w:rPr>
        <w:t>1.</w:t>
      </w:r>
      <w:r w:rsidR="008D13B4">
        <w:rPr>
          <w:rFonts w:ascii="Arial" w:hAnsi="Arial" w:cs="Arial"/>
          <w:b/>
          <w:lang w:val="pt-BR"/>
        </w:rPr>
        <w:t>5.2.</w:t>
      </w:r>
      <w:r w:rsidRPr="00677A37">
        <w:rPr>
          <w:rFonts w:ascii="Arial" w:hAnsi="Arial" w:cs="Arial"/>
          <w:b/>
          <w:lang w:val="pt-BR"/>
        </w:rPr>
        <w:t>Título(s) /Área (s) de especialización</w:t>
      </w:r>
      <w:r w:rsidR="006E3562">
        <w:rPr>
          <w:rFonts w:ascii="Arial" w:hAnsi="Arial" w:cs="Arial"/>
          <w:b/>
          <w:lang w:val="pt-BR"/>
        </w:rPr>
        <w:t>.</w:t>
      </w:r>
    </w:p>
    <w:p w:rsidR="006B638D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111126</wp:posOffset>
                </wp:positionV>
                <wp:extent cx="6286500" cy="4191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A0F" w:rsidRPr="00677A0F" w:rsidRDefault="00677A0F" w:rsidP="00FD698F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</w:pPr>
                            <w:r w:rsidRPr="00677A0F">
                              <w:rPr>
                                <w:rFonts w:ascii="Arial" w:hAnsi="Arial" w:cs="Arial"/>
                                <w:bCs/>
                                <w:szCs w:val="20"/>
                              </w:rPr>
                              <w:t>Título Profesional de Enfermero/a.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22.9pt;margin-top:8.75pt;width:49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" fillcolor="white [3201]" strokeweight=".5pt">
                <v:textbox>
                  <w:txbxContent>
                    <w:p w:rsidR="00677A0F" w:rsidRPr="00677A0F" w:rsidRDefault="00677A0F" w:rsidP="00FD698F">
                      <w:pPr>
                        <w:jc w:val="both"/>
                        <w:rPr>
                          <w:rFonts w:ascii="Arial" w:hAnsi="Arial" w:cs="Arial"/>
                          <w:bCs/>
                          <w:szCs w:val="20"/>
                        </w:rPr>
                      </w:pPr>
                      <w:r w:rsidRPr="00677A0F">
                        <w:rPr>
                          <w:rFonts w:ascii="Arial" w:hAnsi="Arial" w:cs="Arial"/>
                          <w:bCs/>
                          <w:szCs w:val="20"/>
                        </w:rPr>
                        <w:t>Título Profesional de Enfermero/a.</w:t>
                      </w:r>
                    </w:p>
                  </w:txbxContent>
                </v:textbox>
              </v:shape>
            </w:pict>
          </mc:Fallback>
        </mc:AlternateContent>
      </w:r>
    </w:p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</w:p>
    <w:p w:rsidR="006E738B" w:rsidRDefault="006E738B" w:rsidP="006B638D">
      <w:pPr>
        <w:pStyle w:val="Prrafodelista"/>
        <w:ind w:left="-426"/>
        <w:jc w:val="both"/>
        <w:rPr>
          <w:rFonts w:ascii="Arial" w:hAnsi="Arial" w:cs="Arial"/>
          <w:b/>
        </w:rPr>
      </w:pPr>
    </w:p>
    <w:p w:rsidR="00FD698F" w:rsidRDefault="00FD698F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</w:p>
    <w:p w:rsidR="006B638D" w:rsidRPr="00677A37" w:rsidRDefault="006B638D" w:rsidP="006B638D">
      <w:pPr>
        <w:pStyle w:val="Prrafodelista"/>
        <w:ind w:left="-426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Pr="00677A37">
        <w:rPr>
          <w:rFonts w:ascii="Arial" w:hAnsi="Arial" w:cs="Arial"/>
          <w:b/>
          <w:lang w:val="pt-BR"/>
        </w:rPr>
        <w:t>5.3. Post Título o Post Grado Requerido: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20"/>
      </w:tblGrid>
      <w:tr w:rsidR="00B4378B" w:rsidRPr="00677A0F" w:rsidTr="00677A0F">
        <w:trPr>
          <w:trHeight w:val="33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Diplomado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Magíster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Doctorado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No requerido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7A0F"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B4378B" w:rsidRPr="00677A0F" w:rsidTr="00677A0F">
        <w:trPr>
          <w:trHeight w:val="333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Área:</w:t>
            </w:r>
          </w:p>
        </w:tc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 xml:space="preserve">No aplica.  </w:t>
            </w:r>
          </w:p>
        </w:tc>
      </w:tr>
    </w:tbl>
    <w:p w:rsidR="00341A4B" w:rsidRDefault="00341A4B" w:rsidP="006B638D">
      <w:pPr>
        <w:rPr>
          <w:rFonts w:ascii="Arial" w:hAnsi="Arial" w:cs="Arial"/>
          <w:b/>
          <w:lang w:val="es-MX"/>
        </w:rPr>
      </w:pPr>
    </w:p>
    <w:p w:rsidR="006B638D" w:rsidRDefault="006B638D" w:rsidP="00341A4B">
      <w:pPr>
        <w:ind w:left="-426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905CB8">
        <w:rPr>
          <w:rFonts w:ascii="Arial" w:hAnsi="Arial" w:cs="Arial"/>
          <w:b/>
          <w:lang w:val="es-MX"/>
        </w:rPr>
        <w:t xml:space="preserve">5.4. Requisitos </w:t>
      </w:r>
      <w:r w:rsidR="00C55D69">
        <w:rPr>
          <w:rFonts w:ascii="Arial" w:hAnsi="Arial" w:cs="Arial"/>
          <w:b/>
          <w:lang w:val="es-MX"/>
        </w:rPr>
        <w:t>deseables</w:t>
      </w:r>
      <w:r w:rsidR="006E3562">
        <w:rPr>
          <w:rFonts w:ascii="Arial" w:hAnsi="Arial" w:cs="Arial"/>
          <w:b/>
          <w:lang w:val="es-MX"/>
        </w:rPr>
        <w:t xml:space="preserve"> y excluyentes.</w:t>
      </w:r>
    </w:p>
    <w:tbl>
      <w:tblPr>
        <w:tblpPr w:leftFromText="141" w:rightFromText="141" w:vertAnchor="text" w:tblpY="1"/>
        <w:tblOverlap w:val="never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4373"/>
        <w:gridCol w:w="1146"/>
        <w:gridCol w:w="1293"/>
      </w:tblGrid>
      <w:tr w:rsidR="00B4378B" w:rsidRPr="00677A0F" w:rsidTr="00677A0F">
        <w:trPr>
          <w:trHeight w:val="774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szCs w:val="20"/>
              </w:rPr>
            </w:pPr>
            <w:r w:rsidRPr="00677A0F">
              <w:rPr>
                <w:rFonts w:ascii="Arial" w:hAnsi="Arial" w:cs="Arial"/>
                <w:szCs w:val="20"/>
              </w:rPr>
              <w:t>Deseable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szCs w:val="20"/>
              </w:rPr>
            </w:pPr>
            <w:r w:rsidRPr="00677A0F">
              <w:rPr>
                <w:rFonts w:ascii="Arial" w:hAnsi="Arial" w:cs="Arial"/>
                <w:szCs w:val="20"/>
              </w:rPr>
              <w:t>Excluyente</w:t>
            </w:r>
          </w:p>
        </w:tc>
      </w:tr>
      <w:tr w:rsidR="00B4378B" w:rsidRPr="00677A0F" w:rsidTr="00677A0F">
        <w:trPr>
          <w:trHeight w:val="192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i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 xml:space="preserve">Capacitación y perfeccionamiento requerido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Curso de Infecciones Intra Hospitalarias para Supervisor  mínimo de 80 horas.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tabs>
                <w:tab w:val="left" w:pos="7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X</w:t>
            </w:r>
          </w:p>
        </w:tc>
      </w:tr>
      <w:tr w:rsidR="00B4378B" w:rsidRPr="00677A0F" w:rsidTr="00677A0F">
        <w:trPr>
          <w:trHeight w:val="19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RCP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X</w:t>
            </w:r>
          </w:p>
        </w:tc>
      </w:tr>
      <w:tr w:rsidR="00B4378B" w:rsidRPr="00677A0F" w:rsidTr="00677A0F">
        <w:trPr>
          <w:trHeight w:val="19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7A3122" w:rsidP="00677A0F">
            <w:pPr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 xml:space="preserve">Capacitación en gestión 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7A3122" w:rsidP="00677A0F">
            <w:pPr>
              <w:jc w:val="center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X</w:t>
            </w:r>
          </w:p>
        </w:tc>
      </w:tr>
      <w:tr w:rsidR="00B4378B" w:rsidRPr="00677A0F" w:rsidTr="007A3122">
        <w:trPr>
          <w:trHeight w:val="19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78B" w:rsidRPr="00677A0F" w:rsidRDefault="004C680A" w:rsidP="00677A0F">
            <w:pPr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  <w:lang w:val="es-ES_tradnl"/>
              </w:rPr>
              <w:t xml:space="preserve">Formación en administración 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7A3122" w:rsidP="00677A0F">
            <w:pPr>
              <w:jc w:val="center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</w:p>
        </w:tc>
      </w:tr>
      <w:tr w:rsidR="00B4378B" w:rsidRPr="00677A0F" w:rsidTr="00677A0F">
        <w:trPr>
          <w:trHeight w:val="19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Curso RISS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</w:p>
        </w:tc>
      </w:tr>
      <w:tr w:rsidR="004C680A" w:rsidRPr="00677A0F" w:rsidTr="00677A0F">
        <w:trPr>
          <w:trHeight w:val="19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80A" w:rsidRPr="00677A0F" w:rsidRDefault="004C680A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0A" w:rsidRPr="00677A0F" w:rsidRDefault="004C680A" w:rsidP="00677A0F">
            <w:pPr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 xml:space="preserve">Capacitación en calidad 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4C680A" w:rsidRPr="00677A0F" w:rsidRDefault="004C680A" w:rsidP="00677A0F">
            <w:pPr>
              <w:jc w:val="center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4C680A" w:rsidRPr="00677A0F" w:rsidRDefault="004C680A" w:rsidP="00677A0F">
            <w:pPr>
              <w:jc w:val="center"/>
              <w:rPr>
                <w:rFonts w:ascii="Arial" w:hAnsi="Arial" w:cs="Arial"/>
              </w:rPr>
            </w:pPr>
          </w:p>
        </w:tc>
      </w:tr>
      <w:tr w:rsidR="00B4378B" w:rsidRPr="00677A0F" w:rsidTr="00677A0F">
        <w:trPr>
          <w:trHeight w:val="19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Trato al usuario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</w:p>
        </w:tc>
      </w:tr>
      <w:tr w:rsidR="00B4378B" w:rsidRPr="00677A0F" w:rsidTr="00677A0F">
        <w:trPr>
          <w:trHeight w:val="19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Inducción laboral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</w:p>
        </w:tc>
      </w:tr>
      <w:tr w:rsidR="00B4378B" w:rsidRPr="00677A0F" w:rsidTr="00677A0F">
        <w:trPr>
          <w:trHeight w:val="19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Índice de  Barthel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</w:p>
        </w:tc>
      </w:tr>
      <w:tr w:rsidR="00B4378B" w:rsidRPr="00677A0F" w:rsidTr="00677A0F">
        <w:trPr>
          <w:trHeight w:val="19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rPr>
                <w:rFonts w:ascii="Arial" w:hAnsi="Arial" w:cs="Arial"/>
                <w:lang w:val="es-ES_tradnl"/>
              </w:rPr>
            </w:pPr>
            <w:r w:rsidRPr="00677A0F">
              <w:rPr>
                <w:rFonts w:ascii="Arial" w:hAnsi="Arial" w:cs="Arial"/>
                <w:lang w:val="es-ES_tradnl"/>
              </w:rPr>
              <w:t>Categorización de Pacientes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  <w:r w:rsidRPr="00677A0F">
              <w:rPr>
                <w:rFonts w:ascii="Arial" w:hAnsi="Arial" w:cs="Arial"/>
              </w:rPr>
              <w:t>X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</w:rPr>
            </w:pPr>
          </w:p>
        </w:tc>
      </w:tr>
      <w:tr w:rsidR="00B4378B" w:rsidRPr="00677A0F" w:rsidTr="00DC6B0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i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 xml:space="preserve">Experiencia Laboral en un cargo igual  o similar </w:t>
            </w:r>
            <w:r w:rsidR="00DC6B03">
              <w:rPr>
                <w:rFonts w:ascii="Arial" w:hAnsi="Arial" w:cs="Arial"/>
                <w:lang w:val="es-MX"/>
              </w:rPr>
              <w:t xml:space="preserve">ya sea en calidad de titular o subrogante.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03" w:rsidRPr="00677A0F" w:rsidRDefault="00DC6B03" w:rsidP="00DC6B03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Acreditar mediante una resolución la encomendación de funciones que justifique la subrogancia como Jefe/a del CR GC Médica.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B4378B" w:rsidRPr="00677A0F" w:rsidTr="007A3122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B" w:rsidRPr="00677A0F" w:rsidRDefault="00B4378B" w:rsidP="00677A0F">
            <w:pPr>
              <w:rPr>
                <w:rFonts w:ascii="Arial" w:hAnsi="Arial" w:cs="Arial"/>
                <w:i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 xml:space="preserve">Años de experiencia requeridos </w:t>
            </w:r>
            <w:r w:rsidR="006A2FCD">
              <w:rPr>
                <w:rFonts w:ascii="Arial" w:hAnsi="Arial" w:cs="Arial"/>
                <w:lang w:val="es-MX"/>
              </w:rPr>
              <w:t>desde la obtención del título profesional.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78B" w:rsidRPr="00677A0F" w:rsidRDefault="00DC6B03" w:rsidP="00677A0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4 años en el Centro de Responsabilidad Gestión Clínica Médica.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B4378B" w:rsidP="00677A0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77A0F" w:rsidRDefault="007A3122" w:rsidP="00677A0F">
            <w:pPr>
              <w:jc w:val="center"/>
              <w:rPr>
                <w:rFonts w:ascii="Arial" w:hAnsi="Arial" w:cs="Arial"/>
                <w:lang w:val="es-MX"/>
              </w:rPr>
            </w:pPr>
            <w:r w:rsidRPr="00677A0F">
              <w:rPr>
                <w:rFonts w:ascii="Arial" w:hAnsi="Arial" w:cs="Arial"/>
                <w:lang w:val="es-MX"/>
              </w:rPr>
              <w:t>X</w:t>
            </w:r>
          </w:p>
        </w:tc>
      </w:tr>
    </w:tbl>
    <w:p w:rsidR="00B4378B" w:rsidRDefault="00B4378B" w:rsidP="00341A4B">
      <w:pPr>
        <w:ind w:left="-426"/>
        <w:rPr>
          <w:rFonts w:ascii="Arial" w:hAnsi="Arial" w:cs="Arial"/>
          <w:b/>
          <w:lang w:val="es-MX"/>
        </w:rPr>
      </w:pPr>
    </w:p>
    <w:p w:rsidR="006235D3" w:rsidRDefault="006235D3" w:rsidP="001144A8">
      <w:pPr>
        <w:jc w:val="both"/>
        <w:rPr>
          <w:rFonts w:ascii="Arial" w:hAnsi="Arial" w:cs="Arial"/>
          <w:b/>
        </w:rPr>
      </w:pPr>
    </w:p>
    <w:p w:rsidR="001144A8" w:rsidRDefault="001144A8" w:rsidP="001144A8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 xml:space="preserve">Nota: </w:t>
      </w:r>
      <w:r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:rsidR="00B4378B" w:rsidRPr="00C358BA" w:rsidRDefault="00B4378B" w:rsidP="00B4378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1.5</w:t>
      </w:r>
      <w:r w:rsidRPr="00C358BA">
        <w:rPr>
          <w:rFonts w:ascii="Arial" w:hAnsi="Arial" w:cs="Arial"/>
          <w:b/>
          <w:lang w:val="es-MX"/>
        </w:rPr>
        <w:t>.5. Dominios en Tecnologías de la Información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551"/>
        <w:gridCol w:w="2569"/>
      </w:tblGrid>
      <w:tr w:rsidR="00B4378B" w:rsidRPr="00C358BA" w:rsidTr="00677A0F">
        <w:trPr>
          <w:jc w:val="center"/>
        </w:trPr>
        <w:tc>
          <w:tcPr>
            <w:tcW w:w="3936" w:type="dxa"/>
            <w:vMerge w:val="restart"/>
          </w:tcPr>
          <w:p w:rsidR="00B4378B" w:rsidRPr="00C358BA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Software</w:t>
            </w:r>
          </w:p>
        </w:tc>
        <w:tc>
          <w:tcPr>
            <w:tcW w:w="5120" w:type="dxa"/>
            <w:gridSpan w:val="2"/>
          </w:tcPr>
          <w:p w:rsidR="00B4378B" w:rsidRPr="00C358BA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Dominio</w:t>
            </w:r>
          </w:p>
        </w:tc>
      </w:tr>
      <w:tr w:rsidR="00B4378B" w:rsidRPr="00C358BA" w:rsidTr="00677A0F">
        <w:trPr>
          <w:jc w:val="center"/>
        </w:trPr>
        <w:tc>
          <w:tcPr>
            <w:tcW w:w="3936" w:type="dxa"/>
            <w:vMerge/>
          </w:tcPr>
          <w:p w:rsidR="00B4378B" w:rsidRPr="00C358BA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1" w:type="dxa"/>
          </w:tcPr>
          <w:p w:rsidR="00B4378B" w:rsidRPr="00C358BA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2569" w:type="dxa"/>
          </w:tcPr>
          <w:p w:rsidR="00B4378B" w:rsidRPr="00C358BA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No</w:t>
            </w:r>
          </w:p>
        </w:tc>
      </w:tr>
      <w:tr w:rsidR="00B4378B" w:rsidRPr="00C358BA" w:rsidTr="00677A0F">
        <w:trPr>
          <w:jc w:val="center"/>
        </w:trPr>
        <w:tc>
          <w:tcPr>
            <w:tcW w:w="3936" w:type="dxa"/>
          </w:tcPr>
          <w:p w:rsidR="00B4378B" w:rsidRPr="00C358BA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lastRenderedPageBreak/>
              <w:t>Procesador de texto(Word)</w:t>
            </w:r>
          </w:p>
        </w:tc>
        <w:tc>
          <w:tcPr>
            <w:tcW w:w="2551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C358BA" w:rsidTr="00677A0F">
        <w:trPr>
          <w:jc w:val="center"/>
        </w:trPr>
        <w:tc>
          <w:tcPr>
            <w:tcW w:w="3936" w:type="dxa"/>
          </w:tcPr>
          <w:p w:rsidR="00B4378B" w:rsidRPr="00C358BA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Planilla Electrónica(Excel)</w:t>
            </w:r>
          </w:p>
        </w:tc>
        <w:tc>
          <w:tcPr>
            <w:tcW w:w="2551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C358BA" w:rsidTr="00677A0F">
        <w:trPr>
          <w:jc w:val="center"/>
        </w:trPr>
        <w:tc>
          <w:tcPr>
            <w:tcW w:w="3936" w:type="dxa"/>
          </w:tcPr>
          <w:p w:rsidR="00B4378B" w:rsidRPr="00C358BA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Correo Electrónico(Outlook)</w:t>
            </w:r>
          </w:p>
        </w:tc>
        <w:tc>
          <w:tcPr>
            <w:tcW w:w="2551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B4378B" w:rsidRPr="00C358BA" w:rsidTr="00677A0F">
        <w:trPr>
          <w:jc w:val="center"/>
        </w:trPr>
        <w:tc>
          <w:tcPr>
            <w:tcW w:w="3936" w:type="dxa"/>
          </w:tcPr>
          <w:p w:rsidR="00B4378B" w:rsidRPr="00C358BA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Presentaciones (Power Point)</w:t>
            </w:r>
          </w:p>
        </w:tc>
        <w:tc>
          <w:tcPr>
            <w:tcW w:w="2551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6B638D" w:rsidRPr="00677A37" w:rsidRDefault="006B638D" w:rsidP="006B638D">
      <w:pPr>
        <w:pStyle w:val="Prrafodelista"/>
        <w:ind w:left="-426"/>
        <w:rPr>
          <w:rFonts w:ascii="Arial" w:hAnsi="Arial" w:cs="Arial"/>
          <w:b/>
          <w:lang w:val="es-MX"/>
        </w:rPr>
      </w:pPr>
    </w:p>
    <w:p w:rsidR="006B638D" w:rsidRDefault="00B4378B" w:rsidP="00B4378B">
      <w:pPr>
        <w:pStyle w:val="Prrafodelista"/>
        <w:numPr>
          <w:ilvl w:val="1"/>
          <w:numId w:val="37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SEGURIDAD Y PREVENCIÓN DE RIESGOS </w:t>
      </w:r>
    </w:p>
    <w:p w:rsidR="00B4378B" w:rsidRDefault="00B4378B" w:rsidP="00B4378B">
      <w:pPr>
        <w:pStyle w:val="Prrafodelista"/>
        <w:ind w:left="-66"/>
        <w:rPr>
          <w:rFonts w:ascii="Arial" w:hAnsi="Arial" w:cs="Arial"/>
          <w:b/>
          <w:lang w:val="es-MX"/>
        </w:rPr>
      </w:pP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1196"/>
        <w:gridCol w:w="1861"/>
        <w:gridCol w:w="1996"/>
        <w:gridCol w:w="1249"/>
      </w:tblGrid>
      <w:tr w:rsidR="00B4378B" w:rsidRPr="00F908BD" w:rsidTr="00677A0F">
        <w:trPr>
          <w:trHeight w:val="553"/>
          <w:jc w:val="center"/>
        </w:trPr>
        <w:tc>
          <w:tcPr>
            <w:tcW w:w="3311" w:type="dxa"/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  <w:b/>
              </w:rPr>
            </w:pPr>
            <w:r w:rsidRPr="00CB7B12">
              <w:rPr>
                <w:rFonts w:ascii="Arial" w:hAnsi="Arial" w:cs="Arial"/>
                <w:b/>
              </w:rPr>
              <w:t>Riesgos asociados al Cargo</w:t>
            </w:r>
          </w:p>
        </w:tc>
        <w:tc>
          <w:tcPr>
            <w:tcW w:w="1196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</w:rPr>
            </w:pPr>
            <w:r w:rsidRPr="00CB7B12">
              <w:rPr>
                <w:rFonts w:ascii="Arial" w:hAnsi="Arial" w:cs="Arial"/>
              </w:rPr>
              <w:t>No aplica</w:t>
            </w:r>
          </w:p>
        </w:tc>
        <w:tc>
          <w:tcPr>
            <w:tcW w:w="1861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</w:rPr>
            </w:pPr>
            <w:r w:rsidRPr="00CB7B12">
              <w:rPr>
                <w:rFonts w:ascii="Arial" w:hAnsi="Arial" w:cs="Arial"/>
              </w:rPr>
              <w:t>Bajo</w:t>
            </w:r>
          </w:p>
        </w:tc>
        <w:tc>
          <w:tcPr>
            <w:tcW w:w="1996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</w:rPr>
            </w:pPr>
            <w:r w:rsidRPr="00CB7B12">
              <w:rPr>
                <w:rFonts w:ascii="Arial" w:hAnsi="Arial" w:cs="Arial"/>
              </w:rPr>
              <w:t>Medio</w:t>
            </w:r>
          </w:p>
        </w:tc>
        <w:tc>
          <w:tcPr>
            <w:tcW w:w="1249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</w:rPr>
            </w:pPr>
            <w:r w:rsidRPr="00CB7B12">
              <w:rPr>
                <w:rFonts w:ascii="Arial" w:hAnsi="Arial" w:cs="Arial"/>
              </w:rPr>
              <w:t>Alto</w:t>
            </w:r>
          </w:p>
        </w:tc>
      </w:tr>
      <w:tr w:rsidR="00B4378B" w:rsidRPr="00F908BD" w:rsidTr="00677A0F">
        <w:trPr>
          <w:trHeight w:val="276"/>
          <w:jc w:val="center"/>
        </w:trPr>
        <w:tc>
          <w:tcPr>
            <w:tcW w:w="3311" w:type="dxa"/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Dermatitis de contacto.</w:t>
            </w:r>
          </w:p>
        </w:tc>
        <w:tc>
          <w:tcPr>
            <w:tcW w:w="1196" w:type="dxa"/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96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</w:rPr>
            </w:pPr>
          </w:p>
        </w:tc>
      </w:tr>
      <w:tr w:rsidR="00B4378B" w:rsidRPr="00F908BD" w:rsidTr="00677A0F">
        <w:trPr>
          <w:trHeight w:val="276"/>
          <w:jc w:val="center"/>
        </w:trPr>
        <w:tc>
          <w:tcPr>
            <w:tcW w:w="3311" w:type="dxa"/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Accidente cortopunzantes.</w:t>
            </w:r>
          </w:p>
        </w:tc>
        <w:tc>
          <w:tcPr>
            <w:tcW w:w="1196" w:type="dxa"/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6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9" w:type="dxa"/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</w:rPr>
            </w:pPr>
          </w:p>
        </w:tc>
      </w:tr>
      <w:tr w:rsidR="00B4378B" w:rsidRPr="00F908BD" w:rsidTr="00677A0F">
        <w:trPr>
          <w:trHeight w:val="536"/>
          <w:jc w:val="center"/>
        </w:trPr>
        <w:tc>
          <w:tcPr>
            <w:tcW w:w="3311" w:type="dxa"/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  <w:b/>
              </w:rPr>
            </w:pPr>
            <w:r w:rsidRPr="00CB7B12">
              <w:rPr>
                <w:rFonts w:ascii="Arial" w:hAnsi="Arial" w:cs="Arial"/>
                <w:b/>
              </w:rPr>
              <w:t>Uso de elementos de seguridad</w:t>
            </w:r>
          </w:p>
        </w:tc>
        <w:tc>
          <w:tcPr>
            <w:tcW w:w="1196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</w:rPr>
            </w:pPr>
            <w:r w:rsidRPr="00CB7B12">
              <w:rPr>
                <w:rFonts w:ascii="Arial" w:hAnsi="Arial" w:cs="Arial"/>
              </w:rPr>
              <w:t>Nunca</w:t>
            </w:r>
          </w:p>
        </w:tc>
        <w:tc>
          <w:tcPr>
            <w:tcW w:w="1861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</w:rPr>
            </w:pPr>
            <w:r w:rsidRPr="00CB7B12">
              <w:rPr>
                <w:rFonts w:ascii="Arial" w:hAnsi="Arial" w:cs="Arial"/>
              </w:rPr>
              <w:t>Ocasionalmente</w:t>
            </w:r>
          </w:p>
        </w:tc>
        <w:tc>
          <w:tcPr>
            <w:tcW w:w="1996" w:type="dxa"/>
          </w:tcPr>
          <w:p w:rsidR="00B4378B" w:rsidRPr="00CB7B12" w:rsidRDefault="00B4378B" w:rsidP="00677A0F">
            <w:pPr>
              <w:rPr>
                <w:rFonts w:ascii="Arial" w:hAnsi="Arial" w:cs="Arial"/>
              </w:rPr>
            </w:pPr>
            <w:r w:rsidRPr="00CB7B12">
              <w:rPr>
                <w:rFonts w:ascii="Arial" w:hAnsi="Arial" w:cs="Arial"/>
              </w:rPr>
              <w:t>Frecuentemente</w:t>
            </w:r>
          </w:p>
        </w:tc>
        <w:tc>
          <w:tcPr>
            <w:tcW w:w="1249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</w:rPr>
            </w:pPr>
            <w:r w:rsidRPr="00CB7B12">
              <w:rPr>
                <w:rFonts w:ascii="Arial" w:hAnsi="Arial" w:cs="Arial"/>
              </w:rPr>
              <w:t>Siempre</w:t>
            </w:r>
          </w:p>
        </w:tc>
      </w:tr>
      <w:tr w:rsidR="00B4378B" w:rsidRPr="00F908BD" w:rsidTr="00677A0F">
        <w:trPr>
          <w:trHeight w:val="70"/>
          <w:jc w:val="center"/>
        </w:trPr>
        <w:tc>
          <w:tcPr>
            <w:tcW w:w="3311" w:type="dxa"/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Barreras Protectoras (guantes, delantal, escafandra, etc.)</w:t>
            </w:r>
          </w:p>
        </w:tc>
        <w:tc>
          <w:tcPr>
            <w:tcW w:w="1196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1" w:type="dxa"/>
          </w:tcPr>
          <w:p w:rsidR="00B4378B" w:rsidRPr="00D17C89" w:rsidRDefault="00B4378B" w:rsidP="00677A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6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</w:tcPr>
          <w:p w:rsidR="00B4378B" w:rsidRPr="00CB7B12" w:rsidRDefault="00B4378B" w:rsidP="00677A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</w:tbl>
    <w:p w:rsidR="00B4378B" w:rsidRDefault="00B4378B" w:rsidP="006B638D">
      <w:pPr>
        <w:pStyle w:val="Prrafodelista"/>
        <w:ind w:left="-426"/>
        <w:jc w:val="both"/>
        <w:rPr>
          <w:rFonts w:ascii="Arial" w:hAnsi="Arial" w:cs="Arial"/>
          <w:b/>
          <w:lang w:val="es-MX"/>
        </w:rPr>
      </w:pPr>
    </w:p>
    <w:p w:rsidR="00DB244A" w:rsidRDefault="00B4378B" w:rsidP="006B638D">
      <w:pPr>
        <w:pStyle w:val="Prrafodelista"/>
        <w:ind w:left="-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1.7 DEFINICIÓN DE CLIENTES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008"/>
        <w:gridCol w:w="480"/>
        <w:gridCol w:w="4010"/>
      </w:tblGrid>
      <w:tr w:rsidR="00B4378B" w:rsidRPr="00C358BA" w:rsidTr="00677A0F">
        <w:trPr>
          <w:jc w:val="center"/>
        </w:trPr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358BA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Internos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D7AB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Externos</w:t>
            </w:r>
          </w:p>
        </w:tc>
      </w:tr>
      <w:tr w:rsidR="00B4378B" w:rsidRPr="00C358BA" w:rsidTr="00677A0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D7AB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Equipo de enfermería de CR</w:t>
            </w:r>
            <w:r w:rsidRPr="00CB7B12">
              <w:rPr>
                <w:rFonts w:ascii="Arial" w:hAnsi="Arial" w:cs="Arial"/>
                <w:lang w:val="es-MX"/>
              </w:rPr>
              <w:t xml:space="preserve"> Gestión </w:t>
            </w:r>
            <w:r>
              <w:rPr>
                <w:rFonts w:ascii="Arial" w:hAnsi="Arial" w:cs="Arial"/>
                <w:lang w:val="es-MX"/>
              </w:rPr>
              <w:t>Clínica Médica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D7AB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1.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Usuarios</w:t>
            </w:r>
          </w:p>
        </w:tc>
      </w:tr>
      <w:tr w:rsidR="00B4378B" w:rsidRPr="00C358BA" w:rsidTr="00677A0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D7AB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Enfermeras de otros servicios.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D7AB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Familiares de Usuarios</w:t>
            </w:r>
          </w:p>
        </w:tc>
      </w:tr>
      <w:tr w:rsidR="00B4378B" w:rsidRPr="00C358BA" w:rsidTr="00677A0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D7AB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CB7B12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Funcionarios en General del Hospital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D7AB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3.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990251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990251">
              <w:rPr>
                <w:rFonts w:ascii="Arial" w:hAnsi="Arial" w:cs="Arial"/>
                <w:lang w:val="es-MX"/>
              </w:rPr>
              <w:t>Otros (Según Requerimiento)</w:t>
            </w:r>
          </w:p>
        </w:tc>
      </w:tr>
      <w:tr w:rsidR="00B4378B" w:rsidRPr="00C358BA" w:rsidTr="00677A0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D7AB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 w:rsidRPr="006D7ABB">
              <w:rPr>
                <w:rFonts w:ascii="Arial" w:hAnsi="Arial" w:cs="Arial"/>
                <w:lang w:val="es-MX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CR de Apoyo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D7AB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990251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B4378B" w:rsidRPr="00C358BA" w:rsidTr="00677A0F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D7AB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Alumnos en práctica internos de enfermería y técnicos paramédicos.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6D7ABB" w:rsidRDefault="00B4378B" w:rsidP="00677A0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B" w:rsidRPr="00ED45BB" w:rsidRDefault="00B4378B" w:rsidP="00677A0F">
            <w:pPr>
              <w:jc w:val="both"/>
              <w:rPr>
                <w:lang w:val="es-MX"/>
              </w:rPr>
            </w:pPr>
          </w:p>
        </w:tc>
      </w:tr>
    </w:tbl>
    <w:p w:rsidR="006E3562" w:rsidRPr="00677A37" w:rsidRDefault="006E3562" w:rsidP="006B638D">
      <w:pPr>
        <w:pStyle w:val="Prrafodelista"/>
        <w:ind w:left="-426"/>
        <w:jc w:val="both"/>
        <w:rPr>
          <w:rFonts w:ascii="Arial" w:hAnsi="Arial" w:cs="Arial"/>
          <w:color w:val="3366FF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4138A3" w:rsidRDefault="004138A3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4138A3" w:rsidRDefault="004138A3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4138A3" w:rsidRDefault="004138A3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4138A3" w:rsidRDefault="004138A3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4138A3" w:rsidRDefault="004138A3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4138A3" w:rsidRDefault="004138A3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7A4DA4" w:rsidRDefault="007A4DA4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</w:p>
    <w:p w:rsidR="006B638D" w:rsidRDefault="006B638D" w:rsidP="006B638D">
      <w:pPr>
        <w:pStyle w:val="Prrafodelista"/>
        <w:ind w:left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77A37">
        <w:rPr>
          <w:rFonts w:ascii="Arial" w:hAnsi="Arial" w:cs="Arial"/>
          <w:b/>
          <w:lang w:val="es-MX"/>
        </w:rPr>
        <w:t>8. COMPETENCIA</w:t>
      </w:r>
      <w:r w:rsidR="006E3562">
        <w:rPr>
          <w:rFonts w:ascii="Arial" w:hAnsi="Arial" w:cs="Arial"/>
          <w:b/>
          <w:lang w:val="es-MX"/>
        </w:rPr>
        <w:t xml:space="preserve">S TRANSVERSALES DE LA INSTITUCIÓN. 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Importante: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1: Se requiere nivel de desarrollo básico de la competencia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2: Se requiere nivel de desarrollo avanzado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Nivel 3: Se requiere nivel de desarrollo superior de la competencia.</w:t>
      </w: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3562" w:rsidRPr="00B17AF9" w:rsidRDefault="006E3562" w:rsidP="006E35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AF9">
        <w:rPr>
          <w:rFonts w:ascii="Arial" w:hAnsi="Arial" w:cs="Arial"/>
          <w:sz w:val="20"/>
          <w:szCs w:val="20"/>
        </w:rPr>
        <w:t>Para determinar conductas específicas asociadas con cada nivel, consultar diccionario de competencias SSA</w:t>
      </w:r>
      <w:r>
        <w:rPr>
          <w:rFonts w:ascii="Arial" w:hAnsi="Arial" w:cs="Arial"/>
          <w:sz w:val="20"/>
          <w:szCs w:val="20"/>
        </w:rPr>
        <w:t>-HJNC</w:t>
      </w:r>
      <w:r w:rsidRPr="00B17AF9">
        <w:rPr>
          <w:rFonts w:ascii="Arial" w:hAnsi="Arial" w:cs="Arial"/>
          <w:sz w:val="20"/>
          <w:szCs w:val="20"/>
        </w:rPr>
        <w:t xml:space="preserve"> basado en la estrategia de Redes Integradas de los Servicios de Salud (RISS).</w:t>
      </w:r>
    </w:p>
    <w:p w:rsidR="006E3562" w:rsidRPr="006E3562" w:rsidRDefault="006E3562" w:rsidP="006B638D">
      <w:pPr>
        <w:pStyle w:val="Prrafodelista"/>
        <w:ind w:left="0"/>
        <w:jc w:val="both"/>
        <w:rPr>
          <w:rFonts w:ascii="Arial" w:hAnsi="Arial" w:cs="Arial"/>
          <w:b/>
        </w:rPr>
      </w:pPr>
    </w:p>
    <w:tbl>
      <w:tblPr>
        <w:tblW w:w="917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6E3562" w:rsidRPr="00DC6B03" w:rsidTr="006E3562">
        <w:trPr>
          <w:trHeight w:val="959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Cs w:val="20"/>
              </w:rPr>
            </w:pPr>
          </w:p>
          <w:p w:rsidR="006E3562" w:rsidRPr="00DC6B03" w:rsidRDefault="006E3562" w:rsidP="001A00B7">
            <w:pPr>
              <w:shd w:val="clear" w:color="auto" w:fill="FFFFFF"/>
              <w:tabs>
                <w:tab w:val="left" w:pos="2670"/>
              </w:tabs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Cs w:val="20"/>
              </w:rPr>
            </w:pPr>
            <w:r w:rsidRPr="00DC6B03">
              <w:rPr>
                <w:rStyle w:val="Textoennegrita"/>
                <w:rFonts w:ascii="Arial" w:hAnsi="Arial" w:cs="Arial"/>
                <w:b w:val="0"/>
                <w:bCs w:val="0"/>
                <w:color w:val="FFFFFF"/>
                <w:szCs w:val="20"/>
              </w:rPr>
              <w:tab/>
            </w:r>
          </w:p>
          <w:p w:rsidR="006E3562" w:rsidRPr="00DC6B03" w:rsidRDefault="006E3562" w:rsidP="001A00B7">
            <w:pPr>
              <w:tabs>
                <w:tab w:val="left" w:pos="4740"/>
              </w:tabs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FFFFFF"/>
                <w:szCs w:val="20"/>
              </w:rPr>
            </w:pPr>
            <w:r w:rsidRPr="00DC6B03">
              <w:rPr>
                <w:rStyle w:val="Textoennegrita"/>
                <w:rFonts w:ascii="Arial" w:hAnsi="Arial" w:cs="Arial"/>
                <w:b w:val="0"/>
                <w:bCs w:val="0"/>
                <w:color w:val="FFFFFF"/>
                <w:szCs w:val="20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Cs w:val="20"/>
              </w:rPr>
            </w:pPr>
            <w:r w:rsidRPr="00DC6B03">
              <w:rPr>
                <w:rStyle w:val="Textoennegrita"/>
                <w:rFonts w:ascii="Arial" w:hAnsi="Arial" w:cs="Arial"/>
                <w:b w:val="0"/>
                <w:bCs w:val="0"/>
                <w:szCs w:val="20"/>
              </w:rPr>
              <w:t xml:space="preserve">Nivel de dominio deseable para el cargo </w:t>
            </w:r>
          </w:p>
        </w:tc>
      </w:tr>
      <w:tr w:rsidR="006E3562" w:rsidRPr="00DC6B03" w:rsidTr="001A00B7">
        <w:trPr>
          <w:trHeight w:val="94"/>
        </w:trPr>
        <w:tc>
          <w:tcPr>
            <w:tcW w:w="72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Cs w:val="20"/>
              </w:rPr>
            </w:pPr>
            <w:r w:rsidRPr="00DC6B03">
              <w:rPr>
                <w:rStyle w:val="Textoennegrita"/>
                <w:rFonts w:ascii="Arial" w:hAnsi="Arial" w:cs="Arial"/>
                <w:b w:val="0"/>
                <w:bCs w:val="0"/>
                <w:szCs w:val="20"/>
              </w:rPr>
              <w:t xml:space="preserve">COMPETENCIAS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jc w:val="both"/>
              <w:rPr>
                <w:rStyle w:val="Textoennegrita"/>
                <w:rFonts w:ascii="Arial" w:hAnsi="Arial" w:cs="Arial"/>
                <w:bCs w:val="0"/>
                <w:szCs w:val="20"/>
              </w:rPr>
            </w:pPr>
            <w:r w:rsidRPr="00DC6B03">
              <w:rPr>
                <w:rStyle w:val="Textoennegrita"/>
                <w:rFonts w:ascii="Arial" w:hAnsi="Arial" w:cs="Arial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jc w:val="both"/>
              <w:rPr>
                <w:rStyle w:val="Textoennegrita"/>
                <w:rFonts w:ascii="Arial" w:hAnsi="Arial" w:cs="Arial"/>
                <w:bCs w:val="0"/>
                <w:szCs w:val="20"/>
              </w:rPr>
            </w:pPr>
            <w:r w:rsidRPr="00DC6B03">
              <w:rPr>
                <w:rStyle w:val="Textoennegrita"/>
                <w:rFonts w:ascii="Arial" w:hAnsi="Arial" w:cs="Arial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jc w:val="both"/>
              <w:rPr>
                <w:rStyle w:val="Textoennegrita"/>
                <w:rFonts w:ascii="Arial" w:hAnsi="Arial" w:cs="Arial"/>
                <w:bCs w:val="0"/>
                <w:szCs w:val="20"/>
              </w:rPr>
            </w:pPr>
            <w:r w:rsidRPr="00DC6B03">
              <w:rPr>
                <w:rStyle w:val="Textoennegrita"/>
                <w:rFonts w:ascii="Arial" w:hAnsi="Arial" w:cs="Arial"/>
                <w:bCs w:val="0"/>
                <w:szCs w:val="20"/>
              </w:rPr>
              <w:t>3</w:t>
            </w:r>
          </w:p>
        </w:tc>
      </w:tr>
      <w:tr w:rsidR="006E3562" w:rsidRPr="00DC6B03" w:rsidTr="001A00B7">
        <w:trPr>
          <w:trHeight w:val="286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ind w:right="-3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 xml:space="preserve">Atención de salud centrada en la persona: </w:t>
            </w:r>
            <w:r w:rsidRPr="00DC6B03">
              <w:rPr>
                <w:rFonts w:ascii="Arial" w:hAnsi="Arial" w:cs="Arial"/>
                <w:bCs/>
                <w:szCs w:val="20"/>
              </w:rPr>
              <w:t>Capacidad de actuar escuchando y entendiendo a sus usuarios(as) interno(as) o externo(as), valorando sus requerimientos y necesidades. Brinda soluciones o respuestas efectivas a sus expectativas, mediante una prestación de servicios oportuna, cordial y de calidad.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>X</w:t>
            </w:r>
          </w:p>
        </w:tc>
      </w:tr>
      <w:tr w:rsidR="006E3562" w:rsidRPr="00DC6B03" w:rsidTr="001A00B7">
        <w:trPr>
          <w:trHeight w:val="23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ind w:right="-3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 xml:space="preserve">Comunicación asertiva y empática: </w:t>
            </w:r>
            <w:r w:rsidRPr="00DC6B03">
              <w:rPr>
                <w:rFonts w:ascii="Arial" w:hAnsi="Arial" w:cs="Arial"/>
                <w:bCs/>
                <w:szCs w:val="20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>X</w:t>
            </w:r>
          </w:p>
        </w:tc>
      </w:tr>
      <w:tr w:rsidR="006E3562" w:rsidRPr="00DC6B03" w:rsidTr="001A00B7">
        <w:trPr>
          <w:trHeight w:val="25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ind w:right="-3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 xml:space="preserve">Proactividad y empoderamiento: </w:t>
            </w:r>
            <w:r w:rsidRPr="00DC6B03">
              <w:rPr>
                <w:rFonts w:ascii="Arial" w:hAnsi="Arial" w:cs="Arial"/>
                <w:bCs/>
                <w:szCs w:val="20"/>
              </w:rPr>
              <w:t xml:space="preserve">Es la habilidad de direccionar los objetivos de desempeño para definir las responsabilidades personales correspondientes, valorando sus propias capacidades y las de sus colaboradores(as).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>X</w:t>
            </w:r>
          </w:p>
        </w:tc>
      </w:tr>
      <w:tr w:rsidR="006E3562" w:rsidRPr="00DC6B03" w:rsidTr="001A00B7">
        <w:trPr>
          <w:trHeight w:val="27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ind w:right="-3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 xml:space="preserve">Organización, planificación y seguimiento: </w:t>
            </w:r>
            <w:r w:rsidRPr="00DC6B03">
              <w:rPr>
                <w:rFonts w:ascii="Arial" w:hAnsi="Arial" w:cs="Arial"/>
                <w:bCs/>
                <w:szCs w:val="20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7A3122" w:rsidP="001A00B7">
            <w:pPr>
              <w:rPr>
                <w:rFonts w:ascii="Arial" w:hAnsi="Arial" w:cs="Arial"/>
                <w:szCs w:val="20"/>
              </w:rPr>
            </w:pPr>
            <w:r w:rsidRPr="00DC6B03">
              <w:rPr>
                <w:rFonts w:ascii="Arial" w:hAnsi="Arial" w:cs="Arial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6E3562" w:rsidRPr="00DC6B03" w:rsidTr="001A00B7">
        <w:trPr>
          <w:trHeight w:val="266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ind w:right="-3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 xml:space="preserve">Orientación a la eficiencia: </w:t>
            </w:r>
            <w:r w:rsidRPr="00DC6B03">
              <w:rPr>
                <w:rFonts w:ascii="Arial" w:hAnsi="Arial" w:cs="Arial"/>
                <w:bCs/>
                <w:szCs w:val="20"/>
              </w:rPr>
              <w:t xml:space="preserve">Lograr los resultados esperados haciendo uso racional de los recursos disponibles. Implica el cuidado de los </w:t>
            </w:r>
            <w:r w:rsidRPr="00DC6B03">
              <w:rPr>
                <w:rFonts w:ascii="Arial" w:hAnsi="Arial" w:cs="Arial"/>
                <w:bCs/>
                <w:szCs w:val="20"/>
              </w:rPr>
              <w:lastRenderedPageBreak/>
              <w:t>recursos públicos, materiales y no materiales, buscando minimizar los errores y desperdicios.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7A3122" w:rsidP="001A00B7">
            <w:pPr>
              <w:rPr>
                <w:rFonts w:ascii="Arial" w:hAnsi="Arial" w:cs="Arial"/>
                <w:szCs w:val="20"/>
              </w:rPr>
            </w:pPr>
            <w:r w:rsidRPr="00DC6B03">
              <w:rPr>
                <w:rFonts w:ascii="Arial" w:hAnsi="Arial" w:cs="Arial"/>
                <w:szCs w:val="20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6E3562" w:rsidRPr="00DC6B03" w:rsidTr="001A00B7">
        <w:trPr>
          <w:trHeight w:val="230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ind w:right="-3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>Trabajo colaborativo:</w:t>
            </w:r>
            <w:r w:rsidRPr="00DC6B03">
              <w:rPr>
                <w:rFonts w:ascii="Arial" w:hAnsi="Arial" w:cs="Arial"/>
                <w:bCs/>
                <w:szCs w:val="20"/>
              </w:rPr>
              <w:t xml:space="preserve"> 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562" w:rsidRPr="00DC6B03" w:rsidRDefault="006E3562" w:rsidP="001A00B7">
            <w:pPr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>X</w:t>
            </w:r>
          </w:p>
        </w:tc>
      </w:tr>
      <w:tr w:rsidR="006E3562" w:rsidRPr="00DC6B03" w:rsidTr="001A00B7">
        <w:trPr>
          <w:trHeight w:val="188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ind w:right="-3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 xml:space="preserve">Liderazgo: </w:t>
            </w:r>
            <w:r w:rsidRPr="00DC6B03">
              <w:rPr>
                <w:rFonts w:ascii="Arial" w:hAnsi="Arial" w:cs="Arial"/>
                <w:bCs/>
                <w:szCs w:val="20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6E3562" w:rsidP="001A00B7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6E3562" w:rsidRPr="00DC6B03" w:rsidRDefault="007A3122" w:rsidP="001A00B7">
            <w:pPr>
              <w:rPr>
                <w:rFonts w:ascii="Arial" w:hAnsi="Arial" w:cs="Arial"/>
                <w:b/>
                <w:bCs/>
                <w:szCs w:val="20"/>
              </w:rPr>
            </w:pPr>
            <w:r w:rsidRPr="00DC6B03">
              <w:rPr>
                <w:rFonts w:ascii="Arial" w:hAnsi="Arial" w:cs="Arial"/>
                <w:b/>
                <w:bCs/>
                <w:szCs w:val="20"/>
              </w:rPr>
              <w:t>X</w:t>
            </w:r>
          </w:p>
        </w:tc>
      </w:tr>
    </w:tbl>
    <w:p w:rsidR="003018B0" w:rsidRPr="00677A37" w:rsidRDefault="003018B0" w:rsidP="006B638D">
      <w:pPr>
        <w:pStyle w:val="Prrafodelista"/>
        <w:ind w:left="-426"/>
        <w:jc w:val="both"/>
        <w:rPr>
          <w:rFonts w:ascii="Arial" w:hAnsi="Arial" w:cs="Arial"/>
          <w:b/>
          <w:snapToGrid w:val="0"/>
          <w:lang w:val="es-ES_tradnl"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737600" w:rsidRPr="004A378E" w:rsidRDefault="0073760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604A3C" w:rsidRPr="004A378E" w:rsidRDefault="00604A3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DC6B03" w:rsidRPr="004A378E" w:rsidRDefault="00DC6B0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Pr="004A378E">
        <w:rPr>
          <w:rFonts w:ascii="Arial" w:hAnsi="Arial" w:cs="Arial"/>
          <w:lang w:val="es-MX"/>
        </w:rPr>
        <w:t xml:space="preserve"> Inicio del Proceso:</w:t>
      </w:r>
    </w:p>
    <w:p w:rsidR="000B684E" w:rsidRPr="004A378E" w:rsidRDefault="000B684E" w:rsidP="000B6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851484" w:rsidRDefault="000B684E" w:rsidP="002176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Regional de Arica y Parinacota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Pr="00F832F0">
        <w:rPr>
          <w:rFonts w:ascii="Arial" w:hAnsi="Arial" w:cs="Arial"/>
        </w:rPr>
        <w:t xml:space="preserve">a contar del </w:t>
      </w:r>
      <w:r>
        <w:rPr>
          <w:rFonts w:ascii="Arial" w:hAnsi="Arial" w:cs="Arial"/>
        </w:rPr>
        <w:t xml:space="preserve">Miércoles 04 de noviembre </w:t>
      </w:r>
      <w:r w:rsidRPr="00AB342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2020</w:t>
      </w:r>
      <w:r w:rsidRPr="00AB3420">
        <w:rPr>
          <w:rFonts w:ascii="Arial" w:hAnsi="Arial" w:cs="Arial"/>
        </w:rPr>
        <w:t xml:space="preserve">. </w:t>
      </w:r>
      <w:r w:rsidRPr="00AB3420">
        <w:rPr>
          <w:rFonts w:ascii="Arial" w:hAnsi="Arial" w:cs="Arial"/>
          <w:b/>
        </w:rPr>
        <w:t xml:space="preserve">La recepción de antecedentes se extenderá desde las 08:30 horas del </w:t>
      </w:r>
      <w:r>
        <w:rPr>
          <w:rFonts w:ascii="Arial" w:hAnsi="Arial" w:cs="Arial"/>
          <w:b/>
        </w:rPr>
        <w:t xml:space="preserve">Miércoles 04 de noviembre </w:t>
      </w:r>
      <w:r w:rsidRPr="00AB3420">
        <w:rPr>
          <w:rFonts w:ascii="Arial" w:hAnsi="Arial" w:cs="Arial"/>
          <w:b/>
        </w:rPr>
        <w:t xml:space="preserve">hasta las 13:00 horas del </w:t>
      </w:r>
      <w:r>
        <w:rPr>
          <w:rFonts w:ascii="Arial" w:hAnsi="Arial" w:cs="Arial"/>
          <w:b/>
        </w:rPr>
        <w:t xml:space="preserve">Miércoles 11 de noviembre 2020. </w:t>
      </w:r>
      <w:r w:rsidRPr="00AB3420">
        <w:rPr>
          <w:rFonts w:ascii="Arial" w:hAnsi="Arial" w:cs="Arial"/>
        </w:rPr>
        <w:t>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0B684E" w:rsidRPr="00AB3420" w:rsidTr="00677A0F">
        <w:trPr>
          <w:trHeight w:val="269"/>
          <w:jc w:val="center"/>
        </w:trPr>
        <w:tc>
          <w:tcPr>
            <w:tcW w:w="9629" w:type="dxa"/>
            <w:gridSpan w:val="2"/>
          </w:tcPr>
          <w:p w:rsidR="000B684E" w:rsidRPr="00AB3420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lastRenderedPageBreak/>
              <w:t>CUADRO RESUMEN</w:t>
            </w:r>
          </w:p>
        </w:tc>
      </w:tr>
      <w:tr w:rsidR="000B684E" w:rsidRPr="004A378E" w:rsidTr="00677A0F">
        <w:trPr>
          <w:trHeight w:val="773"/>
          <w:jc w:val="center"/>
        </w:trPr>
        <w:tc>
          <w:tcPr>
            <w:tcW w:w="2744" w:type="dxa"/>
          </w:tcPr>
          <w:p w:rsidR="000B684E" w:rsidRPr="00AB3420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</w:tcPr>
          <w:p w:rsidR="000B684E" w:rsidRPr="00AB3420" w:rsidRDefault="000B684E" w:rsidP="000B6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La recepción de antecedentes se extenderá desde las</w:t>
            </w:r>
            <w:r>
              <w:rPr>
                <w:rFonts w:ascii="Arial" w:hAnsi="Arial" w:cs="Arial"/>
              </w:rPr>
              <w:t xml:space="preserve"> </w:t>
            </w:r>
            <w:r w:rsidRPr="00AB3420">
              <w:rPr>
                <w:rFonts w:ascii="Arial" w:hAnsi="Arial" w:cs="Arial"/>
                <w:b/>
              </w:rPr>
              <w:t xml:space="preserve">08:30 horas del </w:t>
            </w:r>
            <w:r>
              <w:rPr>
                <w:rFonts w:ascii="Arial" w:hAnsi="Arial" w:cs="Arial"/>
                <w:b/>
              </w:rPr>
              <w:t xml:space="preserve">Miércoles 04 de noviembre </w:t>
            </w:r>
            <w:r w:rsidRPr="00AB3420">
              <w:rPr>
                <w:rFonts w:ascii="Arial" w:hAnsi="Arial" w:cs="Arial"/>
                <w:b/>
              </w:rPr>
              <w:t xml:space="preserve">hasta las 13:00 horas del </w:t>
            </w:r>
            <w:r>
              <w:rPr>
                <w:rFonts w:ascii="Arial" w:hAnsi="Arial" w:cs="Arial"/>
                <w:b/>
              </w:rPr>
              <w:t>Miércoles 11 de noviembre de 2020</w:t>
            </w:r>
            <w:r w:rsidRPr="00AB3420">
              <w:rPr>
                <w:rFonts w:ascii="Arial" w:hAnsi="Arial" w:cs="Arial"/>
                <w:b/>
              </w:rPr>
              <w:t xml:space="preserve">, ambas fechas </w:t>
            </w:r>
            <w:r w:rsidRPr="007941FD">
              <w:rPr>
                <w:rFonts w:ascii="Arial" w:hAnsi="Arial" w:cs="Arial"/>
                <w:b/>
              </w:rPr>
              <w:t>inclusive.</w:t>
            </w:r>
          </w:p>
        </w:tc>
      </w:tr>
      <w:tr w:rsidR="000B684E" w:rsidRPr="004A378E" w:rsidTr="00677A0F">
        <w:trPr>
          <w:trHeight w:val="527"/>
          <w:jc w:val="center"/>
        </w:trPr>
        <w:tc>
          <w:tcPr>
            <w:tcW w:w="2744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SCR de Personal del Hospital en Red “Dr. Juan Noé Crevani” Arica, ubicada en Av. 18 de Septiembre Nº 1000, 2º piso.</w:t>
            </w:r>
          </w:p>
        </w:tc>
      </w:tr>
      <w:tr w:rsidR="000B684E" w:rsidRPr="004A378E" w:rsidTr="00677A0F">
        <w:trPr>
          <w:trHeight w:val="1292"/>
          <w:jc w:val="center"/>
        </w:trPr>
        <w:tc>
          <w:tcPr>
            <w:tcW w:w="2744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0B684E" w:rsidRPr="004A378E" w:rsidRDefault="000B684E" w:rsidP="00677A0F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0B684E" w:rsidRPr="004A378E" w:rsidRDefault="000B684E" w:rsidP="00677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7C79E0" w:rsidRPr="0021761F" w:rsidRDefault="007C79E0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255730" w:rsidRPr="004A378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55730" w:rsidRPr="004910F4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 que acredite nivel Educacional requerido por ley: </w:t>
      </w:r>
      <w:r w:rsidRPr="004910F4">
        <w:rPr>
          <w:rFonts w:ascii="Arial" w:hAnsi="Arial" w:cs="Arial"/>
          <w:lang w:val="es-ES" w:eastAsia="es-ES"/>
        </w:rPr>
        <w:t>Certificado de título de Enseñanza Media, Técnico o Profesional, según corresponda. (Copia simple).</w:t>
      </w:r>
    </w:p>
    <w:p w:rsidR="00255730" w:rsidRPr="004910F4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4910F4">
        <w:rPr>
          <w:rFonts w:ascii="Arial" w:hAnsi="Arial" w:cs="Arial"/>
          <w:lang w:eastAsia="es-ES"/>
        </w:rPr>
        <w:t xml:space="preserve">Copia de Certificados que acrediten capacitación, postítulos y/o postgrados, </w:t>
      </w:r>
      <w:r w:rsidRPr="004910F4">
        <w:rPr>
          <w:rFonts w:ascii="Arial" w:hAnsi="Arial" w:cs="Arial"/>
          <w:lang w:val="es-ES" w:eastAsia="es-ES"/>
        </w:rPr>
        <w:t>según corresponda a los requisitos del cargo al que postula. (Copia simple).</w:t>
      </w:r>
    </w:p>
    <w:p w:rsidR="00255730" w:rsidRDefault="00255730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910F4">
        <w:rPr>
          <w:rFonts w:ascii="Arial" w:hAnsi="Arial" w:cs="Arial"/>
          <w:lang w:eastAsia="es-ES"/>
        </w:rPr>
        <w:t>Copia de Certificados o documentos que acrediten experiencia laboral. Estos certificados deben venir con los periodos de desempeño especificados (inicio y término), emitidos por empleador o jefatura. L</w:t>
      </w:r>
      <w:r w:rsidRPr="004910F4">
        <w:rPr>
          <w:rFonts w:ascii="Arial" w:hAnsi="Arial" w:cs="Arial"/>
          <w:lang w:val="es-ES" w:eastAsia="es-ES"/>
        </w:rPr>
        <w:t>os funcionarios que se desempeñen en Hospitales o Servicios de Salud también deberán presentar relación de servicio y/o certificado de antigüedad emitido por la Oficina de Personal. (Copia simple).</w:t>
      </w:r>
    </w:p>
    <w:p w:rsidR="00255730" w:rsidRPr="007A4DA4" w:rsidRDefault="006A2FCD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7A4DA4">
        <w:rPr>
          <w:rFonts w:ascii="Arial" w:hAnsi="Arial" w:cs="Arial"/>
          <w:lang w:val="es-ES" w:eastAsia="es-ES"/>
        </w:rPr>
        <w:t xml:space="preserve">CV </w:t>
      </w:r>
      <w:r w:rsidR="007A4DA4" w:rsidRPr="007A4DA4">
        <w:rPr>
          <w:rFonts w:ascii="Arial" w:hAnsi="Arial" w:cs="Arial"/>
          <w:lang w:val="es-ES" w:eastAsia="es-ES"/>
        </w:rPr>
        <w:t xml:space="preserve">ciego formato institucional, el cual </w:t>
      </w:r>
      <w:r w:rsidR="00255730" w:rsidRPr="007A4DA4">
        <w:rPr>
          <w:rFonts w:ascii="Arial" w:hAnsi="Arial" w:cs="Arial"/>
          <w:lang w:val="es-ES" w:eastAsia="es-ES"/>
        </w:rPr>
        <w:t xml:space="preserve"> se encuentra en el anexo N°1 del presente documento.</w:t>
      </w:r>
    </w:p>
    <w:p w:rsidR="00D41658" w:rsidRDefault="00140EC4" w:rsidP="00255730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Registro de Experiencia Laboral acreditada </w:t>
      </w:r>
      <w:r w:rsidR="007A4DA4">
        <w:rPr>
          <w:rFonts w:ascii="Arial" w:hAnsi="Arial" w:cs="Arial"/>
          <w:lang w:val="es-ES" w:eastAsia="es-ES"/>
        </w:rPr>
        <w:t xml:space="preserve">en el presente concurso </w:t>
      </w:r>
      <w:r>
        <w:rPr>
          <w:rFonts w:ascii="Arial" w:hAnsi="Arial" w:cs="Arial"/>
          <w:lang w:val="es-ES" w:eastAsia="es-ES"/>
        </w:rPr>
        <w:t xml:space="preserve">(Anexo N°2). </w:t>
      </w:r>
    </w:p>
    <w:p w:rsidR="00D563D0" w:rsidRDefault="00D563D0" w:rsidP="00D563D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687F03" w:rsidRPr="004A378E" w:rsidRDefault="00687F03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140EC4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cargo.     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 </w:t>
      </w:r>
    </w:p>
    <w:p w:rsidR="00255730" w:rsidRPr="0033531E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 para acreditar experiencia y/o capacitación, no se considerarán para la sumatoria de la primera etapa de evaluación (evaluación curricular), aun cuando estén registrados en el curriculum vitae. </w:t>
      </w:r>
    </w:p>
    <w:p w:rsidR="00255730" w:rsidRDefault="00255730" w:rsidP="002557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Default="00FD698F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ED3561">
        <w:rPr>
          <w:rFonts w:ascii="Arial" w:hAnsi="Arial" w:cs="Arial"/>
          <w:b/>
          <w:bCs/>
          <w:lang w:val="es-ES" w:eastAsia="es-ES"/>
        </w:rPr>
        <w:t>Sólo se considerarán aquellas capacitaciones certificadas que contenga la cantidad de horas del curso y fecha de realización (Curso</w:t>
      </w:r>
      <w:r>
        <w:rPr>
          <w:rFonts w:ascii="Arial" w:hAnsi="Arial" w:cs="Arial"/>
          <w:b/>
          <w:bCs/>
        </w:rPr>
        <w:t>s</w:t>
      </w:r>
      <w:r w:rsidRPr="00ED3561">
        <w:rPr>
          <w:rFonts w:ascii="Arial" w:hAnsi="Arial" w:cs="Arial"/>
          <w:b/>
          <w:bCs/>
          <w:lang w:val="es-ES" w:eastAsia="es-ES"/>
        </w:rPr>
        <w:t xml:space="preserve"> y/o Diplomados). En cuanto a los Requisitos de Capacitación y Perfeccionamiento para el cargo, se establecen 5 años de vigencia de los certificados, esto se basa en lo dispuesto por la Super</w:t>
      </w:r>
      <w:r>
        <w:rPr>
          <w:rFonts w:ascii="Arial" w:hAnsi="Arial" w:cs="Arial"/>
          <w:b/>
          <w:bCs/>
          <w:lang w:val="es-ES" w:eastAsia="es-ES"/>
        </w:rPr>
        <w:t>i</w:t>
      </w:r>
      <w:r w:rsidRPr="00ED3561">
        <w:rPr>
          <w:rFonts w:ascii="Arial" w:hAnsi="Arial" w:cs="Arial"/>
          <w:b/>
          <w:bCs/>
          <w:lang w:val="es-ES" w:eastAsia="es-ES"/>
        </w:rPr>
        <w:t>ntendencia de Salud para el sistema de acreditación para prestadores institucionales de salud (Acreditación Hospitalaria).</w:t>
      </w:r>
    </w:p>
    <w:p w:rsidR="00D563D0" w:rsidRDefault="00D563D0" w:rsidP="00FD6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D563D0" w:rsidRPr="004A378E" w:rsidRDefault="00D563D0" w:rsidP="00D563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Los antecedentes sólo se conservarán por un período de treinta días,</w:t>
      </w:r>
      <w:r>
        <w:rPr>
          <w:rFonts w:ascii="Arial" w:hAnsi="Arial" w:cs="Arial"/>
          <w:b/>
          <w:bCs/>
          <w:lang w:val="es-ES" w:eastAsia="es-ES"/>
        </w:rPr>
        <w:t xml:space="preserve"> con</w:t>
      </w:r>
      <w:r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 siendo devueltos al postulante que lo solicite dentro de este periodo.</w:t>
      </w:r>
    </w:p>
    <w:p w:rsidR="009A5B0C" w:rsidRPr="004A378E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lastRenderedPageBreak/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>, el Jefe del SCR  de Personal, el Psicólogo Laboral y un Representante de los Gremios.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3B1228">
        <w:rPr>
          <w:rFonts w:ascii="Arial" w:hAnsi="Arial" w:cs="Arial"/>
        </w:rPr>
        <w:t>ue el cargo a cubrir sea de Enfermera(o) o T</w:t>
      </w:r>
      <w:r w:rsidR="00783C64">
        <w:rPr>
          <w:rFonts w:ascii="Arial" w:hAnsi="Arial" w:cs="Arial"/>
        </w:rPr>
        <w:t>écnico d</w:t>
      </w:r>
      <w:r w:rsidR="003B1228">
        <w:rPr>
          <w:rFonts w:ascii="Arial" w:hAnsi="Arial" w:cs="Arial"/>
        </w:rPr>
        <w:t>e E</w:t>
      </w:r>
      <w:r w:rsidR="00783C64">
        <w:rPr>
          <w:rFonts w:ascii="Arial" w:hAnsi="Arial" w:cs="Arial"/>
        </w:rPr>
        <w:t>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 xml:space="preserve">ía. </w:t>
      </w:r>
    </w:p>
    <w:p w:rsidR="002F69F8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B004EA" w:rsidRPr="004A378E" w:rsidRDefault="00B004EA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tres Actividades:</w:t>
      </w:r>
    </w:p>
    <w:p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351521" w:rsidRPr="00BF4D6E" w:rsidRDefault="00351521" w:rsidP="002F69F8">
      <w:pPr>
        <w:spacing w:after="0" w:line="240" w:lineRule="auto"/>
        <w:jc w:val="both"/>
        <w:rPr>
          <w:rFonts w:ascii="Arial" w:hAnsi="Arial" w:cs="Arial"/>
        </w:rPr>
      </w:pPr>
    </w:p>
    <w:p w:rsidR="007C133D" w:rsidRPr="00BF4D6E" w:rsidRDefault="007C133D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</w:t>
      </w:r>
      <w:r w:rsidR="00BF76E5" w:rsidRPr="00BF4D6E">
        <w:rPr>
          <w:rFonts w:ascii="Arial" w:hAnsi="Arial" w:cs="Arial"/>
        </w:rPr>
        <w:t xml:space="preserve">á de acuerdo a </w:t>
      </w:r>
      <w:r w:rsidR="004436E3" w:rsidRPr="00BF4D6E">
        <w:rPr>
          <w:rFonts w:ascii="Arial" w:hAnsi="Arial" w:cs="Arial"/>
        </w:rPr>
        <w:t>las siguientes especificaciones</w:t>
      </w:r>
      <w:r w:rsidRPr="00BF4D6E">
        <w:rPr>
          <w:rFonts w:ascii="Arial" w:hAnsi="Arial" w:cs="Arial"/>
        </w:rPr>
        <w:t>:</w:t>
      </w:r>
    </w:p>
    <w:p w:rsidR="00F71EB0" w:rsidRPr="00BF4D6E" w:rsidRDefault="00F71EB0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F71EB0" w:rsidRPr="00BF4D6E" w:rsidRDefault="00F71EB0" w:rsidP="00887D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F71EB0" w:rsidRPr="00BF4D6E" w:rsidTr="00C4563F">
        <w:trPr>
          <w:jc w:val="center"/>
        </w:trPr>
        <w:tc>
          <w:tcPr>
            <w:tcW w:w="3964" w:type="dxa"/>
          </w:tcPr>
          <w:p w:rsidR="00F71EB0" w:rsidRPr="00BF4D6E" w:rsidRDefault="000429DC" w:rsidP="00887D3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</w:t>
            </w:r>
            <w:r w:rsidR="00702740" w:rsidRPr="00BF4D6E">
              <w:rPr>
                <w:rFonts w:ascii="Arial" w:hAnsi="Arial" w:cs="Arial"/>
                <w:b/>
              </w:rPr>
              <w:t xml:space="preserve"> (atingente)</w:t>
            </w:r>
          </w:p>
        </w:tc>
        <w:tc>
          <w:tcPr>
            <w:tcW w:w="3828" w:type="dxa"/>
          </w:tcPr>
          <w:p w:rsidR="00F71EB0" w:rsidRPr="00BF4D6E" w:rsidRDefault="00F71EB0" w:rsidP="00887D3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F71EB0" w:rsidRPr="00BF4D6E" w:rsidTr="00C4563F">
        <w:trPr>
          <w:jc w:val="center"/>
        </w:trPr>
        <w:tc>
          <w:tcPr>
            <w:tcW w:w="3964" w:type="dxa"/>
          </w:tcPr>
          <w:p w:rsidR="00F71EB0" w:rsidRPr="00356313" w:rsidRDefault="003B1228" w:rsidP="00D563D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Título Profesional de </w:t>
            </w:r>
            <w:r w:rsidR="00D563D0">
              <w:rPr>
                <w:rFonts w:ascii="Arial" w:hAnsi="Arial" w:cs="Arial"/>
              </w:rPr>
              <w:t>Enfermero/a</w:t>
            </w:r>
          </w:p>
        </w:tc>
        <w:tc>
          <w:tcPr>
            <w:tcW w:w="3828" w:type="dxa"/>
          </w:tcPr>
          <w:p w:rsidR="00F71EB0" w:rsidRPr="00356313" w:rsidRDefault="004E6D59" w:rsidP="00887D3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10</w:t>
            </w:r>
            <w:r w:rsidR="00F71EB0"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F71EB0" w:rsidRPr="00BF4D6E" w:rsidTr="00C4563F">
        <w:trPr>
          <w:jc w:val="center"/>
        </w:trPr>
        <w:tc>
          <w:tcPr>
            <w:tcW w:w="7792" w:type="dxa"/>
            <w:gridSpan w:val="2"/>
          </w:tcPr>
          <w:p w:rsidR="00FD698F" w:rsidRPr="00FD698F" w:rsidRDefault="00F71EB0" w:rsidP="00FD698F">
            <w:pPr>
              <w:jc w:val="both"/>
              <w:rPr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lo acorde</w:t>
            </w:r>
            <w:r w:rsidR="0029261A" w:rsidRPr="00BF4D6E">
              <w:rPr>
                <w:rFonts w:ascii="Arial" w:hAnsi="Arial" w:cs="Arial"/>
                <w:sz w:val="20"/>
                <w:szCs w:val="20"/>
              </w:rPr>
              <w:t xml:space="preserve"> o atingente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 del título se definirá de acuerdo a lo e</w:t>
            </w:r>
            <w:r w:rsidR="00694B8E">
              <w:rPr>
                <w:rFonts w:ascii="Arial" w:hAnsi="Arial" w:cs="Arial"/>
                <w:sz w:val="20"/>
                <w:szCs w:val="20"/>
              </w:rPr>
              <w:t xml:space="preserve">xpresado en los </w:t>
            </w:r>
            <w:r w:rsidRPr="00BF4D6E">
              <w:rPr>
                <w:rFonts w:ascii="Arial" w:hAnsi="Arial" w:cs="Arial"/>
                <w:sz w:val="20"/>
                <w:szCs w:val="20"/>
              </w:rPr>
              <w:t>punto</w:t>
            </w:r>
            <w:r w:rsidR="00694B8E">
              <w:rPr>
                <w:rFonts w:ascii="Arial" w:hAnsi="Arial" w:cs="Arial"/>
                <w:sz w:val="20"/>
                <w:szCs w:val="20"/>
              </w:rPr>
              <w:t>s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3F6">
              <w:rPr>
                <w:rFonts w:ascii="Arial" w:hAnsi="Arial" w:cs="Arial"/>
                <w:sz w:val="20"/>
                <w:szCs w:val="20"/>
              </w:rPr>
              <w:t xml:space="preserve">1.5.1 y 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1.5.2 de estas bases. </w:t>
            </w:r>
            <w:r w:rsidR="00172815" w:rsidRPr="00BF4D6E">
              <w:rPr>
                <w:rFonts w:ascii="Arial" w:hAnsi="Arial" w:cs="Arial"/>
                <w:sz w:val="20"/>
                <w:szCs w:val="20"/>
              </w:rPr>
              <w:t xml:space="preserve">Esto </w:t>
            </w:r>
            <w:r w:rsidR="000235BB">
              <w:rPr>
                <w:rFonts w:ascii="Arial" w:hAnsi="Arial" w:cs="Arial"/>
                <w:sz w:val="20"/>
                <w:szCs w:val="20"/>
              </w:rPr>
              <w:t>es</w:t>
            </w:r>
            <w:r w:rsidR="00172815" w:rsidRPr="00BE3499">
              <w:rPr>
                <w:rFonts w:ascii="Arial" w:hAnsi="Arial" w:cs="Arial"/>
                <w:sz w:val="20"/>
                <w:szCs w:val="20"/>
              </w:rPr>
              <w:t>:</w:t>
            </w:r>
            <w:r w:rsidR="00396FC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D698F">
              <w:rPr>
                <w:rFonts w:ascii="Arial" w:hAnsi="Arial" w:cs="Arial"/>
                <w:sz w:val="20"/>
                <w:szCs w:val="20"/>
                <w:lang w:val="es-ES_tradnl"/>
              </w:rPr>
              <w:t>“</w:t>
            </w:r>
            <w:r w:rsidR="00D563D0">
              <w:rPr>
                <w:rFonts w:ascii="Arial" w:hAnsi="Arial" w:cs="Arial"/>
                <w:bCs/>
                <w:sz w:val="20"/>
                <w:szCs w:val="20"/>
              </w:rPr>
              <w:t>Título Profesional d</w:t>
            </w:r>
            <w:r w:rsidR="00140EC4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D563D0">
              <w:rPr>
                <w:rFonts w:ascii="Arial" w:hAnsi="Arial" w:cs="Arial"/>
                <w:bCs/>
                <w:sz w:val="20"/>
                <w:szCs w:val="20"/>
              </w:rPr>
              <w:t xml:space="preserve"> Enfermero/a</w:t>
            </w:r>
            <w:r w:rsidR="00FD698F" w:rsidRPr="00FD698F">
              <w:rPr>
                <w:rFonts w:ascii="Arial" w:hAnsi="Arial" w:cs="Arial"/>
                <w:sz w:val="20"/>
                <w:szCs w:val="20"/>
              </w:rPr>
              <w:t>)</w:t>
            </w:r>
            <w:r w:rsidR="00FD698F">
              <w:rPr>
                <w:rFonts w:ascii="Arial" w:hAnsi="Arial" w:cs="Arial"/>
                <w:sz w:val="20"/>
                <w:szCs w:val="20"/>
              </w:rPr>
              <w:t>”</w:t>
            </w:r>
            <w:r w:rsidR="00FD698F" w:rsidRPr="00FD69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2062" w:rsidRPr="00FD698F" w:rsidRDefault="006F2062" w:rsidP="009A3993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EB0" w:rsidRDefault="00F71EB0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D563D0" w:rsidRPr="00BF4D6E" w:rsidTr="00677A0F">
        <w:trPr>
          <w:jc w:val="center"/>
        </w:trPr>
        <w:tc>
          <w:tcPr>
            <w:tcW w:w="7792" w:type="dxa"/>
            <w:gridSpan w:val="2"/>
          </w:tcPr>
          <w:p w:rsidR="00D563D0" w:rsidRPr="00BF4D6E" w:rsidRDefault="00D563D0" w:rsidP="00677A0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</w:t>
            </w:r>
            <w:r w:rsidR="006A2FCD">
              <w:rPr>
                <w:rFonts w:ascii="Arial" w:hAnsi="Arial" w:cs="Arial"/>
                <w:b/>
              </w:rPr>
              <w:t>o IAAS</w:t>
            </w:r>
          </w:p>
        </w:tc>
      </w:tr>
      <w:tr w:rsidR="00D563D0" w:rsidRPr="00BF4D6E" w:rsidTr="00677A0F">
        <w:trPr>
          <w:jc w:val="center"/>
        </w:trPr>
        <w:tc>
          <w:tcPr>
            <w:tcW w:w="3964" w:type="dxa"/>
          </w:tcPr>
          <w:p w:rsidR="00D563D0" w:rsidRPr="00BF4D6E" w:rsidRDefault="00D563D0" w:rsidP="00677A0F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 de horas</w:t>
            </w:r>
            <w:r w:rsidRPr="00BF4D6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8" w:type="dxa"/>
          </w:tcPr>
          <w:p w:rsidR="00D563D0" w:rsidRPr="00BF4D6E" w:rsidRDefault="00D563D0" w:rsidP="00677A0F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Puntuación </w:t>
            </w:r>
          </w:p>
        </w:tc>
      </w:tr>
      <w:tr w:rsidR="00D563D0" w:rsidRPr="00BF4D6E" w:rsidTr="00677A0F">
        <w:trPr>
          <w:jc w:val="center"/>
        </w:trPr>
        <w:tc>
          <w:tcPr>
            <w:tcW w:w="3964" w:type="dxa"/>
          </w:tcPr>
          <w:p w:rsidR="00D563D0" w:rsidRPr="00BF4D6E" w:rsidRDefault="00D563D0" w:rsidP="00677A0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a 99</w:t>
            </w:r>
          </w:p>
        </w:tc>
        <w:tc>
          <w:tcPr>
            <w:tcW w:w="3828" w:type="dxa"/>
          </w:tcPr>
          <w:p w:rsidR="00D563D0" w:rsidRPr="00BF4D6E" w:rsidRDefault="00D563D0" w:rsidP="00677A0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5 puntos</w:t>
            </w:r>
          </w:p>
        </w:tc>
      </w:tr>
      <w:tr w:rsidR="00D563D0" w:rsidRPr="00BF4D6E" w:rsidTr="00677A0F">
        <w:trPr>
          <w:jc w:val="center"/>
        </w:trPr>
        <w:tc>
          <w:tcPr>
            <w:tcW w:w="3964" w:type="dxa"/>
          </w:tcPr>
          <w:p w:rsidR="00D563D0" w:rsidRPr="00BF4D6E" w:rsidRDefault="00D563D0" w:rsidP="00D563D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a 119</w:t>
            </w:r>
          </w:p>
        </w:tc>
        <w:tc>
          <w:tcPr>
            <w:tcW w:w="3828" w:type="dxa"/>
          </w:tcPr>
          <w:p w:rsidR="00D563D0" w:rsidRPr="00BF4D6E" w:rsidRDefault="00D563D0" w:rsidP="00677A0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D563D0" w:rsidRPr="00BF4D6E" w:rsidTr="00677A0F">
        <w:trPr>
          <w:jc w:val="center"/>
        </w:trPr>
        <w:tc>
          <w:tcPr>
            <w:tcW w:w="3964" w:type="dxa"/>
          </w:tcPr>
          <w:p w:rsidR="00D563D0" w:rsidRDefault="00D563D0" w:rsidP="00D563D0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120 o mas </w:t>
            </w:r>
          </w:p>
        </w:tc>
        <w:tc>
          <w:tcPr>
            <w:tcW w:w="3828" w:type="dxa"/>
          </w:tcPr>
          <w:p w:rsidR="00D563D0" w:rsidRDefault="00D563D0" w:rsidP="00677A0F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puntos</w:t>
            </w:r>
          </w:p>
        </w:tc>
      </w:tr>
      <w:tr w:rsidR="00D563D0" w:rsidRPr="00BF4D6E" w:rsidTr="00677A0F">
        <w:trPr>
          <w:jc w:val="center"/>
        </w:trPr>
        <w:tc>
          <w:tcPr>
            <w:tcW w:w="7792" w:type="dxa"/>
            <w:gridSpan w:val="2"/>
          </w:tcPr>
          <w:p w:rsidR="00D563D0" w:rsidRPr="00D563D0" w:rsidRDefault="00D563D0" w:rsidP="004138A3">
            <w:pPr>
              <w:jc w:val="both"/>
              <w:rPr>
                <w:rFonts w:ascii="Arial" w:hAnsi="Arial" w:cs="Arial"/>
                <w:lang w:val="es-ES_tradnl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Nota: </w:t>
            </w:r>
            <w:r>
              <w:rPr>
                <w:rFonts w:ascii="Arial" w:hAnsi="Arial" w:cs="Arial"/>
                <w:sz w:val="20"/>
                <w:szCs w:val="20"/>
              </w:rPr>
              <w:t xml:space="preserve">de acuerdo a lo establecido en el punto 1.5.4 de estas bases: </w:t>
            </w:r>
            <w:r w:rsidRPr="00D563D0">
              <w:rPr>
                <w:rFonts w:ascii="Arial" w:hAnsi="Arial" w:cs="Arial"/>
                <w:sz w:val="20"/>
                <w:szCs w:val="20"/>
              </w:rPr>
              <w:t>“</w:t>
            </w:r>
            <w:r w:rsidRPr="00D563D0">
              <w:rPr>
                <w:rFonts w:ascii="Arial" w:hAnsi="Arial" w:cs="Arial"/>
                <w:sz w:val="20"/>
                <w:szCs w:val="20"/>
                <w:lang w:val="es-ES_tradnl"/>
              </w:rPr>
              <w:t>Curso de Infecciones Intra Hospitalarias para Supervisor mínimo de 80 horas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  <w:r w:rsidRPr="00D563D0">
              <w:rPr>
                <w:rFonts w:ascii="Arial" w:hAnsi="Arial" w:cs="Arial"/>
                <w:sz w:val="20"/>
                <w:szCs w:val="20"/>
                <w:lang w:val="es-ES_tradnl"/>
              </w:rPr>
              <w:t>Se entregará punta</w:t>
            </w:r>
            <w:r w:rsidR="004138A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je según N° de horas independientemente que sea curso o diplomado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 w:rsidRPr="00D563D0">
              <w:rPr>
                <w:rFonts w:ascii="Arial" w:hAnsi="Arial" w:cs="Arial"/>
                <w:sz w:val="20"/>
                <w:szCs w:val="20"/>
                <w:lang w:val="es-MX"/>
              </w:rPr>
              <w:t>excluyente”</w:t>
            </w:r>
          </w:p>
        </w:tc>
      </w:tr>
    </w:tbl>
    <w:p w:rsidR="006235D3" w:rsidRPr="00BF4D6E" w:rsidRDefault="006235D3" w:rsidP="002F69F8">
      <w:pPr>
        <w:spacing w:after="0" w:line="240" w:lineRule="auto"/>
        <w:jc w:val="both"/>
        <w:rPr>
          <w:rFonts w:ascii="Arial" w:hAnsi="Arial" w:cs="Arial"/>
        </w:rPr>
      </w:pPr>
    </w:p>
    <w:p w:rsidR="00140EC4" w:rsidRPr="00BF4D6E" w:rsidRDefault="00140EC4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E72490" w:rsidRPr="00BF4D6E" w:rsidTr="00C4563F">
        <w:trPr>
          <w:jc w:val="center"/>
        </w:trPr>
        <w:tc>
          <w:tcPr>
            <w:tcW w:w="7792" w:type="dxa"/>
            <w:gridSpan w:val="2"/>
          </w:tcPr>
          <w:p w:rsidR="00E72490" w:rsidRPr="00BF4D6E" w:rsidRDefault="00E72490" w:rsidP="00887D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E72490" w:rsidRPr="00BF4D6E" w:rsidTr="00C4563F">
        <w:trPr>
          <w:jc w:val="center"/>
        </w:trPr>
        <w:tc>
          <w:tcPr>
            <w:tcW w:w="3964" w:type="dxa"/>
          </w:tcPr>
          <w:p w:rsidR="00E72490" w:rsidRPr="00BF4D6E" w:rsidRDefault="00E72490" w:rsidP="00887D3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E72490" w:rsidRPr="00BF4D6E" w:rsidRDefault="00E72490" w:rsidP="00887D3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D563D0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100</w:t>
            </w:r>
          </w:p>
        </w:tc>
        <w:tc>
          <w:tcPr>
            <w:tcW w:w="3828" w:type="dxa"/>
          </w:tcPr>
          <w:p w:rsidR="00914418" w:rsidRPr="00BF4D6E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3F705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D563D0">
              <w:rPr>
                <w:rFonts w:ascii="Arial" w:hAnsi="Arial" w:cs="Arial"/>
              </w:rPr>
              <w:t xml:space="preserve"> a 140</w:t>
            </w:r>
          </w:p>
        </w:tc>
        <w:tc>
          <w:tcPr>
            <w:tcW w:w="3828" w:type="dxa"/>
          </w:tcPr>
          <w:p w:rsidR="00914418" w:rsidRPr="00BF4D6E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Pr="00BF4D6E">
              <w:rPr>
                <w:rFonts w:ascii="Arial" w:hAnsi="Arial" w:cs="Arial"/>
              </w:rPr>
              <w:t>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356313" w:rsidRDefault="003F705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  <w:r w:rsidR="00D563D0">
              <w:rPr>
                <w:rFonts w:ascii="Arial" w:hAnsi="Arial" w:cs="Arial"/>
              </w:rPr>
              <w:t xml:space="preserve"> a 190 </w:t>
            </w:r>
          </w:p>
        </w:tc>
        <w:tc>
          <w:tcPr>
            <w:tcW w:w="3828" w:type="dxa"/>
          </w:tcPr>
          <w:p w:rsidR="00914418" w:rsidRPr="00356313" w:rsidRDefault="0091441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</w:t>
            </w:r>
            <w:r w:rsidR="003018B0">
              <w:rPr>
                <w:rFonts w:ascii="Arial" w:hAnsi="Arial" w:cs="Arial"/>
              </w:rPr>
              <w:t>5</w:t>
            </w:r>
            <w:r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914418" w:rsidRPr="00BF4D6E" w:rsidTr="00C4563F">
        <w:trPr>
          <w:jc w:val="center"/>
        </w:trPr>
        <w:tc>
          <w:tcPr>
            <w:tcW w:w="3964" w:type="dxa"/>
          </w:tcPr>
          <w:p w:rsidR="00914418" w:rsidRPr="00BF4D6E" w:rsidRDefault="003F7058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 o mas </w:t>
            </w:r>
          </w:p>
        </w:tc>
        <w:tc>
          <w:tcPr>
            <w:tcW w:w="3828" w:type="dxa"/>
          </w:tcPr>
          <w:p w:rsidR="00914418" w:rsidRPr="00BF4D6E" w:rsidRDefault="003018B0" w:rsidP="00914418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14418"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C17465" w:rsidRPr="00F6723E" w:rsidTr="00C4563F">
        <w:trPr>
          <w:jc w:val="center"/>
        </w:trPr>
        <w:tc>
          <w:tcPr>
            <w:tcW w:w="7792" w:type="dxa"/>
            <w:gridSpan w:val="2"/>
          </w:tcPr>
          <w:p w:rsidR="00887D37" w:rsidRPr="00BF4D6E" w:rsidRDefault="00D00EF0" w:rsidP="00D00E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</w:t>
            </w:r>
            <w:r w:rsidR="00C17465" w:rsidRPr="00356313">
              <w:rPr>
                <w:rFonts w:ascii="Arial" w:hAnsi="Arial" w:cs="Arial"/>
                <w:sz w:val="20"/>
                <w:szCs w:val="20"/>
              </w:rPr>
              <w:t xml:space="preserve">Las capacitaciones se considerarán </w:t>
            </w:r>
            <w:r w:rsidR="006B638D" w:rsidRPr="00356313">
              <w:rPr>
                <w:rFonts w:ascii="Arial" w:hAnsi="Arial" w:cs="Arial"/>
                <w:sz w:val="20"/>
                <w:szCs w:val="20"/>
              </w:rPr>
              <w:t xml:space="preserve">con 5 años de vigencia, contando desde la fecha del último día </w:t>
            </w:r>
            <w:r w:rsidR="00DA6D84" w:rsidRPr="00356313">
              <w:rPr>
                <w:rFonts w:ascii="Arial" w:hAnsi="Arial" w:cs="Arial"/>
                <w:sz w:val="20"/>
                <w:szCs w:val="20"/>
              </w:rPr>
              <w:t xml:space="preserve">hábil </w:t>
            </w:r>
            <w:r w:rsidR="006B638D" w:rsidRPr="00356313">
              <w:rPr>
                <w:rFonts w:ascii="Arial" w:hAnsi="Arial" w:cs="Arial"/>
                <w:sz w:val="20"/>
                <w:szCs w:val="20"/>
              </w:rPr>
              <w:t xml:space="preserve">de recepción de antecedentes mencionado </w:t>
            </w:r>
            <w:r w:rsidR="00DA6D84" w:rsidRPr="00356313">
              <w:rPr>
                <w:rFonts w:ascii="Arial" w:hAnsi="Arial" w:cs="Arial"/>
                <w:sz w:val="20"/>
                <w:szCs w:val="20"/>
              </w:rPr>
              <w:t>en el punto 3.1</w:t>
            </w:r>
            <w:r w:rsidR="00DA6D8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7465" w:rsidRPr="00BF4D6E" w:rsidRDefault="00D00EF0" w:rsidP="00D00E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27E5B" w:rsidRDefault="00E27E5B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D25A7" w:rsidRDefault="003D25A7" w:rsidP="002F69F8">
      <w:pPr>
        <w:spacing w:after="0" w:line="240" w:lineRule="auto"/>
        <w:jc w:val="both"/>
        <w:rPr>
          <w:rFonts w:ascii="Arial" w:hAnsi="Arial" w:cs="Arial"/>
        </w:rPr>
      </w:pPr>
    </w:p>
    <w:p w:rsidR="00836010" w:rsidRDefault="00836010" w:rsidP="002F69F8">
      <w:pPr>
        <w:spacing w:after="0" w:line="240" w:lineRule="auto"/>
        <w:jc w:val="both"/>
        <w:rPr>
          <w:rFonts w:ascii="Arial" w:hAnsi="Arial" w:cs="Arial"/>
        </w:rPr>
      </w:pPr>
    </w:p>
    <w:p w:rsidR="00836010" w:rsidRDefault="00836010" w:rsidP="002F69F8">
      <w:pPr>
        <w:spacing w:after="0" w:line="240" w:lineRule="auto"/>
        <w:jc w:val="both"/>
        <w:rPr>
          <w:rFonts w:ascii="Arial" w:hAnsi="Arial" w:cs="Arial"/>
        </w:rPr>
      </w:pPr>
    </w:p>
    <w:p w:rsidR="00836010" w:rsidRDefault="00836010" w:rsidP="002F69F8">
      <w:pPr>
        <w:spacing w:after="0" w:line="240" w:lineRule="auto"/>
        <w:jc w:val="both"/>
        <w:rPr>
          <w:rFonts w:ascii="Arial" w:hAnsi="Arial" w:cs="Arial"/>
        </w:rPr>
      </w:pPr>
    </w:p>
    <w:p w:rsidR="00836010" w:rsidRDefault="00836010" w:rsidP="002F69F8">
      <w:pPr>
        <w:spacing w:after="0" w:line="240" w:lineRule="auto"/>
        <w:jc w:val="both"/>
        <w:rPr>
          <w:rFonts w:ascii="Arial" w:hAnsi="Arial" w:cs="Arial"/>
        </w:rPr>
      </w:pPr>
    </w:p>
    <w:p w:rsidR="00836010" w:rsidRDefault="00836010" w:rsidP="002F69F8">
      <w:pPr>
        <w:spacing w:after="0" w:line="240" w:lineRule="auto"/>
        <w:jc w:val="both"/>
        <w:rPr>
          <w:rFonts w:ascii="Arial" w:hAnsi="Arial" w:cs="Arial"/>
        </w:rPr>
      </w:pPr>
    </w:p>
    <w:p w:rsidR="00836010" w:rsidRDefault="00836010" w:rsidP="002F69F8">
      <w:pPr>
        <w:spacing w:after="0" w:line="240" w:lineRule="auto"/>
        <w:jc w:val="both"/>
        <w:rPr>
          <w:rFonts w:ascii="Arial" w:hAnsi="Arial" w:cs="Arial"/>
        </w:rPr>
      </w:pPr>
    </w:p>
    <w:p w:rsidR="00836010" w:rsidRDefault="00836010" w:rsidP="002F69F8">
      <w:pPr>
        <w:spacing w:after="0" w:line="240" w:lineRule="auto"/>
        <w:jc w:val="both"/>
        <w:rPr>
          <w:rFonts w:ascii="Arial" w:hAnsi="Arial" w:cs="Arial"/>
        </w:rPr>
      </w:pPr>
    </w:p>
    <w:p w:rsidR="004138A3" w:rsidRDefault="004138A3" w:rsidP="002F69F8">
      <w:pPr>
        <w:spacing w:after="0" w:line="240" w:lineRule="auto"/>
        <w:jc w:val="both"/>
        <w:rPr>
          <w:rFonts w:ascii="Arial" w:hAnsi="Arial" w:cs="Arial"/>
        </w:rPr>
      </w:pPr>
    </w:p>
    <w:p w:rsidR="00836010" w:rsidRDefault="00836010" w:rsidP="002F69F8">
      <w:pPr>
        <w:spacing w:after="0" w:line="240" w:lineRule="auto"/>
        <w:jc w:val="both"/>
        <w:rPr>
          <w:rFonts w:ascii="Arial" w:hAnsi="Arial" w:cs="Arial"/>
        </w:rPr>
      </w:pPr>
    </w:p>
    <w:p w:rsidR="00836010" w:rsidRPr="00587650" w:rsidRDefault="00836010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2128BE" w:rsidRPr="00F6723E" w:rsidTr="00C4563F">
        <w:trPr>
          <w:jc w:val="center"/>
        </w:trPr>
        <w:tc>
          <w:tcPr>
            <w:tcW w:w="7792" w:type="dxa"/>
            <w:gridSpan w:val="2"/>
          </w:tcPr>
          <w:p w:rsidR="002128BE" w:rsidRPr="00BF4D6E" w:rsidRDefault="00830DB5" w:rsidP="00FB60CB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87650">
              <w:rPr>
                <w:rFonts w:ascii="Arial" w:hAnsi="Arial" w:cs="Arial"/>
                <w:b/>
              </w:rPr>
              <w:t>Experiencia</w:t>
            </w:r>
            <w:r w:rsidR="004F2FB9" w:rsidRPr="00587650">
              <w:rPr>
                <w:rFonts w:ascii="Arial" w:hAnsi="Arial" w:cs="Arial"/>
                <w:b/>
              </w:rPr>
              <w:t xml:space="preserve"> Similar o Igual al Cargo</w:t>
            </w:r>
          </w:p>
        </w:tc>
      </w:tr>
      <w:tr w:rsidR="004E3F89" w:rsidRPr="00F6723E" w:rsidTr="00C4563F">
        <w:trPr>
          <w:jc w:val="center"/>
        </w:trPr>
        <w:tc>
          <w:tcPr>
            <w:tcW w:w="3964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E3F89" w:rsidRPr="00BF4D6E" w:rsidRDefault="004E6D59" w:rsidP="00FB60CB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BF4D6E" w:rsidRDefault="00140EC4" w:rsidP="00C57F6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mes hasta 2 meses</w:t>
            </w:r>
          </w:p>
        </w:tc>
        <w:tc>
          <w:tcPr>
            <w:tcW w:w="3828" w:type="dxa"/>
          </w:tcPr>
          <w:p w:rsidR="00C57F63" w:rsidRPr="00BF4D6E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356313" w:rsidRDefault="00140EC4" w:rsidP="00140EC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2 meses, hasta 3 meses</w:t>
            </w:r>
          </w:p>
        </w:tc>
        <w:tc>
          <w:tcPr>
            <w:tcW w:w="3828" w:type="dxa"/>
          </w:tcPr>
          <w:p w:rsidR="00C57F63" w:rsidRPr="00356313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BF4D6E" w:rsidRDefault="00140EC4" w:rsidP="00140EC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de 3 meses, hasta 4 meses </w:t>
            </w:r>
          </w:p>
        </w:tc>
        <w:tc>
          <w:tcPr>
            <w:tcW w:w="3828" w:type="dxa"/>
          </w:tcPr>
          <w:p w:rsidR="00C57F63" w:rsidRPr="00BF4D6E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C57F63" w:rsidRPr="00F6723E" w:rsidTr="00C4563F">
        <w:trPr>
          <w:jc w:val="center"/>
        </w:trPr>
        <w:tc>
          <w:tcPr>
            <w:tcW w:w="3964" w:type="dxa"/>
          </w:tcPr>
          <w:p w:rsidR="00C57F63" w:rsidRPr="00BF4D6E" w:rsidRDefault="00140EC4" w:rsidP="00C57F6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4 meses</w:t>
            </w:r>
          </w:p>
        </w:tc>
        <w:tc>
          <w:tcPr>
            <w:tcW w:w="3828" w:type="dxa"/>
          </w:tcPr>
          <w:p w:rsidR="00C57F63" w:rsidRPr="00BF4D6E" w:rsidRDefault="00C57F63" w:rsidP="00C57F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4E6D59" w:rsidRPr="00F6723E" w:rsidTr="00C4563F">
        <w:trPr>
          <w:jc w:val="center"/>
        </w:trPr>
        <w:tc>
          <w:tcPr>
            <w:tcW w:w="7792" w:type="dxa"/>
            <w:gridSpan w:val="2"/>
          </w:tcPr>
          <w:p w:rsidR="00DA6D84" w:rsidRPr="004138A3" w:rsidRDefault="004436E3" w:rsidP="004138A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</w:t>
            </w:r>
            <w:r w:rsidR="00B456D4" w:rsidRPr="00356313">
              <w:rPr>
                <w:rFonts w:ascii="Arial" w:hAnsi="Arial" w:cs="Arial"/>
                <w:sz w:val="20"/>
                <w:szCs w:val="20"/>
              </w:rPr>
              <w:t xml:space="preserve"> la experiencia del postulante se definirá de acuerdo a lo establecido en el punto 1.5.4 de estas bases, apartado “</w:t>
            </w:r>
            <w:r w:rsidR="00140EC4">
              <w:rPr>
                <w:rFonts w:ascii="Arial" w:hAnsi="Arial" w:cs="Arial"/>
                <w:sz w:val="20"/>
                <w:szCs w:val="20"/>
                <w:lang w:val="es-MX"/>
              </w:rPr>
              <w:t>Deseable a</w:t>
            </w:r>
            <w:r w:rsidR="00140EC4" w:rsidRPr="00140EC4">
              <w:rPr>
                <w:rFonts w:ascii="Arial" w:hAnsi="Arial" w:cs="Arial"/>
                <w:sz w:val="20"/>
                <w:szCs w:val="20"/>
                <w:lang w:val="es-MX"/>
              </w:rPr>
              <w:t xml:space="preserve">creditar mediante una resolución la encomendación de funciones que justifique la subrogancia como Jefe/a del CR GC Médica. </w:t>
            </w:r>
          </w:p>
        </w:tc>
      </w:tr>
    </w:tbl>
    <w:p w:rsidR="00E27E5B" w:rsidRPr="00F6723E" w:rsidRDefault="00E27E5B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4F2FB9" w:rsidRPr="00F6723E" w:rsidTr="004F2FB9">
        <w:trPr>
          <w:jc w:val="center"/>
        </w:trPr>
        <w:tc>
          <w:tcPr>
            <w:tcW w:w="7792" w:type="dxa"/>
            <w:gridSpan w:val="2"/>
          </w:tcPr>
          <w:p w:rsidR="004F2FB9" w:rsidRPr="00BF4D6E" w:rsidRDefault="004F2FB9" w:rsidP="004F2FB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4F2FB9" w:rsidRPr="00F6723E" w:rsidTr="004F2FB9">
        <w:trPr>
          <w:jc w:val="center"/>
        </w:trPr>
        <w:tc>
          <w:tcPr>
            <w:tcW w:w="3964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4F2FB9" w:rsidRPr="00BF4D6E" w:rsidRDefault="004F2FB9" w:rsidP="004F2FB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07694" w:rsidRPr="00F6723E" w:rsidTr="004F2FB9">
        <w:trPr>
          <w:jc w:val="center"/>
        </w:trPr>
        <w:tc>
          <w:tcPr>
            <w:tcW w:w="3964" w:type="dxa"/>
          </w:tcPr>
          <w:p w:rsidR="00A07694" w:rsidRPr="00BF4D6E" w:rsidRDefault="003F7058" w:rsidP="00A0769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a 5 años</w:t>
            </w:r>
          </w:p>
        </w:tc>
        <w:tc>
          <w:tcPr>
            <w:tcW w:w="3828" w:type="dxa"/>
          </w:tcPr>
          <w:p w:rsidR="00A07694" w:rsidRPr="00BF4D6E" w:rsidRDefault="00A07694" w:rsidP="00A0769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A07694" w:rsidRPr="00F6723E" w:rsidTr="004F2FB9">
        <w:trPr>
          <w:jc w:val="center"/>
        </w:trPr>
        <w:tc>
          <w:tcPr>
            <w:tcW w:w="3964" w:type="dxa"/>
          </w:tcPr>
          <w:p w:rsidR="00A07694" w:rsidRPr="00356313" w:rsidRDefault="003F7058" w:rsidP="00A0769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5 años hasta 6</w:t>
            </w:r>
            <w:r w:rsidR="00A07694"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A07694" w:rsidRPr="00356313" w:rsidRDefault="00A07694" w:rsidP="00A0769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A07694" w:rsidRPr="00F6723E" w:rsidTr="004F2FB9">
        <w:trPr>
          <w:jc w:val="center"/>
        </w:trPr>
        <w:tc>
          <w:tcPr>
            <w:tcW w:w="3964" w:type="dxa"/>
          </w:tcPr>
          <w:p w:rsidR="00A07694" w:rsidRPr="00BF4D6E" w:rsidRDefault="003F7058" w:rsidP="00A0769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6 años hasta 7</w:t>
            </w:r>
            <w:r w:rsidR="00A07694">
              <w:rPr>
                <w:rFonts w:ascii="Arial" w:hAnsi="Arial" w:cs="Arial"/>
              </w:rPr>
              <w:t xml:space="preserve"> años </w:t>
            </w:r>
          </w:p>
        </w:tc>
        <w:tc>
          <w:tcPr>
            <w:tcW w:w="3828" w:type="dxa"/>
          </w:tcPr>
          <w:p w:rsidR="00A07694" w:rsidRPr="00BF4D6E" w:rsidRDefault="00A07694" w:rsidP="00A0769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07694" w:rsidRPr="00F6723E" w:rsidTr="004F2FB9">
        <w:trPr>
          <w:jc w:val="center"/>
        </w:trPr>
        <w:tc>
          <w:tcPr>
            <w:tcW w:w="3964" w:type="dxa"/>
          </w:tcPr>
          <w:p w:rsidR="00A07694" w:rsidRPr="00BF4D6E" w:rsidRDefault="003F7058" w:rsidP="00A0769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7</w:t>
            </w:r>
            <w:r w:rsidR="00A07694">
              <w:rPr>
                <w:rFonts w:ascii="Arial" w:hAnsi="Arial" w:cs="Arial"/>
              </w:rPr>
              <w:t xml:space="preserve"> años. </w:t>
            </w:r>
          </w:p>
        </w:tc>
        <w:tc>
          <w:tcPr>
            <w:tcW w:w="3828" w:type="dxa"/>
          </w:tcPr>
          <w:p w:rsidR="00A07694" w:rsidRPr="00BF4D6E" w:rsidRDefault="00A07694" w:rsidP="00A0769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A07694" w:rsidRPr="00F6723E" w:rsidTr="004F2FB9">
        <w:trPr>
          <w:jc w:val="center"/>
        </w:trPr>
        <w:tc>
          <w:tcPr>
            <w:tcW w:w="7792" w:type="dxa"/>
            <w:gridSpan w:val="2"/>
          </w:tcPr>
          <w:p w:rsidR="00A07694" w:rsidRPr="00356313" w:rsidRDefault="00A07694" w:rsidP="00A07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 1.5.4 de estas ba</w:t>
            </w:r>
            <w:r>
              <w:rPr>
                <w:rFonts w:ascii="Arial" w:hAnsi="Arial" w:cs="Arial"/>
                <w:sz w:val="20"/>
                <w:szCs w:val="20"/>
              </w:rPr>
              <w:t xml:space="preserve">ses, apartado </w:t>
            </w:r>
            <w:r w:rsidRPr="00356313">
              <w:rPr>
                <w:rFonts w:ascii="Arial" w:hAnsi="Arial" w:cs="Arial"/>
                <w:sz w:val="20"/>
                <w:szCs w:val="20"/>
              </w:rPr>
              <w:t>“</w:t>
            </w:r>
            <w:r w:rsidR="003F7058">
              <w:rPr>
                <w:rFonts w:ascii="Arial" w:hAnsi="Arial" w:cs="Arial"/>
                <w:sz w:val="20"/>
                <w:szCs w:val="20"/>
              </w:rPr>
              <w:t>Excluyente 4</w:t>
            </w:r>
            <w:r w:rsidR="00517EBC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ños d</w:t>
            </w:r>
            <w:r w:rsidR="001A00B7">
              <w:rPr>
                <w:rFonts w:ascii="Arial" w:hAnsi="Arial" w:cs="Arial"/>
                <w:sz w:val="20"/>
                <w:szCs w:val="20"/>
              </w:rPr>
              <w:t>e experiencia general</w:t>
            </w:r>
            <w:r w:rsidR="003F7058">
              <w:rPr>
                <w:rFonts w:ascii="Arial" w:hAnsi="Arial" w:cs="Arial"/>
                <w:sz w:val="20"/>
                <w:szCs w:val="20"/>
              </w:rPr>
              <w:t xml:space="preserve"> en el CR GC Médica</w:t>
            </w:r>
            <w:r w:rsidR="001A00B7">
              <w:rPr>
                <w:rFonts w:ascii="Arial" w:hAnsi="Arial" w:cs="Arial"/>
                <w:sz w:val="20"/>
                <w:szCs w:val="20"/>
              </w:rPr>
              <w:t xml:space="preserve"> requeridos</w:t>
            </w:r>
            <w:r w:rsidRPr="00356313">
              <w:rPr>
                <w:rFonts w:ascii="Arial" w:hAnsi="Arial" w:cs="Arial"/>
                <w:sz w:val="20"/>
                <w:szCs w:val="20"/>
              </w:rPr>
              <w:t xml:space="preserve">”.  </w:t>
            </w:r>
          </w:p>
          <w:p w:rsidR="00A07694" w:rsidRPr="00356313" w:rsidRDefault="00A07694" w:rsidP="00A07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4F2FB9" w:rsidRDefault="004F2FB9" w:rsidP="002F69F8">
      <w:pPr>
        <w:spacing w:after="0" w:line="240" w:lineRule="auto"/>
        <w:jc w:val="both"/>
        <w:rPr>
          <w:rFonts w:ascii="Arial" w:hAnsi="Arial" w:cs="Arial"/>
        </w:rPr>
      </w:pPr>
    </w:p>
    <w:p w:rsidR="00E27E5B" w:rsidRPr="00BF4D6E" w:rsidRDefault="004205EE" w:rsidP="002F69F8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="00517EBC" w:rsidRPr="00356313">
        <w:rPr>
          <w:rFonts w:ascii="Arial" w:hAnsi="Arial" w:cs="Arial"/>
        </w:rPr>
        <w:t>de 60</w:t>
      </w:r>
      <w:r w:rsidR="00A07694">
        <w:rPr>
          <w:rFonts w:ascii="Arial" w:hAnsi="Arial" w:cs="Arial"/>
        </w:rPr>
        <w:t xml:space="preserve"> </w:t>
      </w:r>
      <w:r w:rsidRPr="00356313">
        <w:rPr>
          <w:rFonts w:ascii="Arial" w:hAnsi="Arial" w:cs="Arial"/>
        </w:rPr>
        <w:t>puntos. Se considerará como puntaje</w:t>
      </w:r>
      <w:r w:rsidR="00314D15"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 xml:space="preserve">. </w:t>
      </w:r>
      <w:r w:rsidR="00A55182" w:rsidRPr="00356313">
        <w:rPr>
          <w:rFonts w:ascii="Arial" w:hAnsi="Arial" w:cs="Arial"/>
        </w:rPr>
        <w:t>Una vez alcanzado este puntaje pasará a la siguiente etapa.</w:t>
      </w:r>
      <w:r w:rsidR="00A55182" w:rsidRPr="00BF4D6E">
        <w:rPr>
          <w:rFonts w:ascii="Arial" w:hAnsi="Arial" w:cs="Arial"/>
        </w:rPr>
        <w:t xml:space="preserve"> </w:t>
      </w:r>
    </w:p>
    <w:p w:rsidR="00140EC4" w:rsidRDefault="00140EC4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F4D6E" w:rsidRDefault="00AE7639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4.2 </w:t>
      </w:r>
      <w:r w:rsidR="002F69F8" w:rsidRPr="00BF4D6E">
        <w:rPr>
          <w:rFonts w:ascii="Arial" w:hAnsi="Arial" w:cs="Arial"/>
          <w:b/>
        </w:rPr>
        <w:t>Evaluación de Aptitudes (entrevista y evaluaciones psicológicas).</w:t>
      </w:r>
    </w:p>
    <w:p w:rsidR="00351521" w:rsidRPr="00BF4D6E" w:rsidRDefault="00351521" w:rsidP="002F6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9642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0 pto.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A66AC6" w:rsidRPr="00BF4D6E" w:rsidRDefault="004F2FB9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7EBC">
              <w:rPr>
                <w:rFonts w:ascii="Arial" w:hAnsi="Arial" w:cs="Arial"/>
              </w:rPr>
              <w:t>6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3823" w:type="dxa"/>
          </w:tcPr>
          <w:p w:rsidR="00A66AC6" w:rsidRPr="00BF4D6E" w:rsidRDefault="00A66AC6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A66AC6" w:rsidRPr="00BF4D6E" w:rsidRDefault="00517EBC" w:rsidP="00A964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A66AC6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A66AC6" w:rsidRPr="00BF4D6E" w:rsidTr="009510E1">
        <w:trPr>
          <w:jc w:val="center"/>
        </w:trPr>
        <w:tc>
          <w:tcPr>
            <w:tcW w:w="7366" w:type="dxa"/>
            <w:gridSpan w:val="2"/>
          </w:tcPr>
          <w:p w:rsidR="00A66AC6" w:rsidRPr="00BF4D6E" w:rsidRDefault="00A66AC6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</w:t>
            </w:r>
            <w:r w:rsidR="007B4E05" w:rsidRPr="00BF4D6E">
              <w:rPr>
                <w:rFonts w:ascii="Arial" w:hAnsi="Arial" w:cs="Arial"/>
                <w:sz w:val="20"/>
                <w:szCs w:val="20"/>
              </w:rPr>
              <w:t>,</w:t>
            </w:r>
            <w:r w:rsidRPr="00BF4D6E">
              <w:rPr>
                <w:rFonts w:ascii="Arial" w:hAnsi="Arial" w:cs="Arial"/>
                <w:sz w:val="20"/>
                <w:szCs w:val="20"/>
              </w:rPr>
              <w:t xml:space="preserve"> de acuerdo a las observaciones que presente en el informe psicológico.</w:t>
            </w:r>
          </w:p>
          <w:p w:rsidR="00A96427" w:rsidRPr="00BF4D6E" w:rsidRDefault="00A96427" w:rsidP="00A66A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639" w:rsidRPr="00BF4D6E" w:rsidRDefault="00AE7639" w:rsidP="002F69F8">
      <w:pPr>
        <w:spacing w:after="0" w:line="240" w:lineRule="auto"/>
        <w:jc w:val="both"/>
        <w:rPr>
          <w:rFonts w:ascii="Arial" w:hAnsi="Arial" w:cs="Arial"/>
        </w:rPr>
      </w:pPr>
    </w:p>
    <w:p w:rsidR="00A55182" w:rsidRPr="00BF4D6E" w:rsidRDefault="001E2789" w:rsidP="00A55182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17EBC">
        <w:rPr>
          <w:rFonts w:ascii="Arial" w:hAnsi="Arial" w:cs="Arial"/>
        </w:rPr>
        <w:t>s) tendrá un puntaje máximo de 60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4F2FB9">
        <w:rPr>
          <w:rFonts w:ascii="Arial" w:hAnsi="Arial" w:cs="Arial"/>
        </w:rPr>
        <w:t>3</w:t>
      </w:r>
      <w:r w:rsidR="00AB0872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</w:t>
      </w:r>
      <w:r w:rsidR="00A55182" w:rsidRPr="00BF4D6E">
        <w:rPr>
          <w:rFonts w:ascii="Arial" w:hAnsi="Arial" w:cs="Arial"/>
        </w:rPr>
        <w:t xml:space="preserve"> Una vez alcanzado este puntaje pasará a la siguiente etapa. </w:t>
      </w:r>
    </w:p>
    <w:p w:rsidR="001E2789" w:rsidRPr="00F6723E" w:rsidRDefault="001E2789" w:rsidP="002F69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195F39" w:rsidRDefault="00195F39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195F39" w:rsidRDefault="00195F39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195F39" w:rsidRDefault="00195F39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4138A3" w:rsidRDefault="004138A3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4138A3" w:rsidRDefault="004138A3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4138A3" w:rsidRDefault="004138A3" w:rsidP="002F69F8">
      <w:pPr>
        <w:spacing w:after="0" w:line="240" w:lineRule="auto"/>
        <w:jc w:val="both"/>
        <w:rPr>
          <w:rFonts w:ascii="Arial" w:hAnsi="Arial" w:cs="Arial"/>
          <w:b/>
        </w:rPr>
      </w:pPr>
    </w:p>
    <w:p w:rsidR="002F69F8" w:rsidRPr="00B5740E" w:rsidRDefault="00887D37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5740E">
        <w:rPr>
          <w:rFonts w:ascii="Arial" w:hAnsi="Arial" w:cs="Arial"/>
          <w:b/>
        </w:rPr>
        <w:t xml:space="preserve">4.3 </w:t>
      </w:r>
      <w:r w:rsidR="002F69F8" w:rsidRPr="00B5740E">
        <w:rPr>
          <w:rFonts w:ascii="Arial" w:hAnsi="Arial" w:cs="Arial"/>
          <w:b/>
        </w:rPr>
        <w:t>Entrevista de Valoración (</w:t>
      </w:r>
      <w:r w:rsidR="00942159" w:rsidRPr="00B5740E">
        <w:rPr>
          <w:rFonts w:ascii="Arial" w:hAnsi="Arial" w:cs="Arial"/>
          <w:b/>
        </w:rPr>
        <w:t xml:space="preserve">pruebas técnicas y </w:t>
      </w:r>
      <w:r w:rsidR="002F69F8" w:rsidRPr="00B5740E">
        <w:rPr>
          <w:rFonts w:ascii="Arial" w:hAnsi="Arial" w:cs="Arial"/>
          <w:b/>
        </w:rPr>
        <w:t>entrevista realizada por la comisión).</w:t>
      </w:r>
    </w:p>
    <w:p w:rsidR="00887D37" w:rsidRPr="00B5740E" w:rsidRDefault="00887D37" w:rsidP="002F69F8">
      <w:pPr>
        <w:spacing w:after="0" w:line="240" w:lineRule="auto"/>
        <w:jc w:val="both"/>
        <w:rPr>
          <w:rFonts w:ascii="Arial" w:hAnsi="Arial" w:cs="Arial"/>
        </w:rPr>
      </w:pPr>
    </w:p>
    <w:p w:rsidR="003F7058" w:rsidRPr="00B5740E" w:rsidRDefault="003F7058" w:rsidP="003F7058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postula.</w:t>
      </w:r>
    </w:p>
    <w:p w:rsidR="002D49E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2D49EE" w:rsidRPr="00B5740E" w:rsidTr="00574F19">
        <w:tc>
          <w:tcPr>
            <w:tcW w:w="7371" w:type="dxa"/>
            <w:gridSpan w:val="2"/>
          </w:tcPr>
          <w:p w:rsidR="002D49EE" w:rsidRPr="00FF212D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2D49EE" w:rsidRPr="00B5740E" w:rsidTr="00574F19">
        <w:tc>
          <w:tcPr>
            <w:tcW w:w="3685" w:type="dxa"/>
          </w:tcPr>
          <w:p w:rsidR="002D49EE" w:rsidRPr="00356313" w:rsidRDefault="002D49EE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2D49EE" w:rsidRPr="00356313" w:rsidRDefault="00AB0872" w:rsidP="00574F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49EE" w:rsidRPr="00356313">
              <w:rPr>
                <w:rFonts w:ascii="Arial" w:hAnsi="Arial" w:cs="Arial"/>
              </w:rPr>
              <w:t>0 puntos</w:t>
            </w:r>
          </w:p>
        </w:tc>
      </w:tr>
    </w:tbl>
    <w:p w:rsidR="002D49EE" w:rsidRPr="00B5740E" w:rsidRDefault="002D49EE" w:rsidP="002D49EE">
      <w:pPr>
        <w:spacing w:after="0" w:line="240" w:lineRule="auto"/>
        <w:jc w:val="both"/>
        <w:rPr>
          <w:rFonts w:ascii="Arial" w:hAnsi="Arial" w:cs="Arial"/>
        </w:rPr>
      </w:pPr>
    </w:p>
    <w:p w:rsidR="00C72A78" w:rsidRPr="00A9763C" w:rsidRDefault="002D49EE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AB0872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3F7058">
        <w:rPr>
          <w:rFonts w:ascii="Arial" w:hAnsi="Arial" w:cs="Arial"/>
        </w:rPr>
        <w:t xml:space="preserve"> En caso que se requiera se podrá realizar una prueba de conocimientos teóricos y/o prácticos, que se incluirá en el puntaje de esta etapa.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</w:t>
            </w:r>
            <w:r w:rsidR="00EC3CC4" w:rsidRPr="00A9763C">
              <w:rPr>
                <w:rFonts w:ascii="Arial" w:hAnsi="Arial" w:cs="Arial"/>
                <w:lang w:val="es-MX"/>
              </w:rPr>
              <w:t xml:space="preserve"> (Etapa)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</w:tcPr>
          <w:p w:rsidR="002F72C3" w:rsidRPr="00A9763C" w:rsidRDefault="00EC3CC4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89" w:type="dxa"/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30%</w:t>
            </w:r>
          </w:p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2F72C3" w:rsidRPr="00A9763C" w:rsidTr="000971B7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3" w:rsidRPr="00A9763C" w:rsidRDefault="002F72C3" w:rsidP="0009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40%</w:t>
            </w:r>
          </w:p>
        </w:tc>
      </w:tr>
    </w:tbl>
    <w:p w:rsidR="002F72C3" w:rsidRPr="00A9763C" w:rsidRDefault="002F72C3" w:rsidP="002F7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AB0872" w:rsidRPr="00581A43" w:rsidRDefault="00AB0872" w:rsidP="00AB0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>
        <w:rPr>
          <w:rFonts w:ascii="Arial" w:hAnsi="Arial" w:cs="Arial"/>
        </w:rPr>
        <w:t xml:space="preserve"> 0</w:t>
      </w:r>
      <w:r w:rsidR="009E3E7D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acuerdo al cuadro anterior.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Luego los candidatos que cumplan con todas las especificaciones antes mencionadas serán presentados al Director del Hospital (en dupla, terna, cuaterna o según corresponda), donde el primer lugar representa el postulante más idóneo para ocupar el cargo.</w:t>
      </w:r>
      <w:r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los candidatos que hayan resultado idóneos para el cargo. Sin perjuicio de lo anterior, el Director tendrá la facultad de declarar desierto el llamado a presentación de antecedentes en caso que los postulantes propuestos por la comisión sea inferior a 3 o por los motivos que el estime conveniente. 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>
        <w:rPr>
          <w:rFonts w:ascii="Arial" w:hAnsi="Arial" w:cs="Arial"/>
        </w:rPr>
        <w:t>que el 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>
        <w:rPr>
          <w:rFonts w:ascii="Arial" w:hAnsi="Arial" w:cs="Arial"/>
        </w:rPr>
        <w:t>á su aceptación del</w:t>
      </w:r>
      <w:r w:rsidRPr="00A9763C">
        <w:rPr>
          <w:rFonts w:ascii="Arial" w:hAnsi="Arial" w:cs="Arial"/>
        </w:rPr>
        <w:t xml:space="preserve"> cargo. De aceptar el cargo, se debe citar al postulante para informar de los antecedentes y trámites a realizar. </w:t>
      </w:r>
      <w:r w:rsidR="003F7058" w:rsidRPr="00A9763C">
        <w:rPr>
          <w:rFonts w:ascii="Arial" w:hAnsi="Arial" w:cs="Arial"/>
        </w:rPr>
        <w:t>De lo contrario, se notificará al segundo.</w:t>
      </w:r>
    </w:p>
    <w:p w:rsidR="00AB0872" w:rsidRPr="00A9763C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Una vez definido y notificado el postulante idóneo, se procederá a realizar el respectivo co</w:t>
      </w:r>
      <w:r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B8540A" w:rsidP="00B854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6.  CRONOGRAMA DE ACTIVIDADES</w:t>
      </w:r>
    </w:p>
    <w:p w:rsidR="00B8540A" w:rsidRDefault="00B8540A" w:rsidP="00AB087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D3BB7" w:rsidTr="00225C05">
        <w:tc>
          <w:tcPr>
            <w:tcW w:w="4814" w:type="dxa"/>
          </w:tcPr>
          <w:p w:rsidR="009D3BB7" w:rsidRPr="00A6125E" w:rsidRDefault="009D3BB7" w:rsidP="00225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815" w:type="dxa"/>
          </w:tcPr>
          <w:p w:rsidR="009D3BB7" w:rsidRPr="00A6125E" w:rsidRDefault="009D3BB7" w:rsidP="00225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6125E">
              <w:rPr>
                <w:rFonts w:ascii="Arial" w:hAnsi="Arial" w:cs="Arial"/>
                <w:b/>
              </w:rPr>
              <w:t>Fecha</w:t>
            </w:r>
          </w:p>
        </w:tc>
      </w:tr>
      <w:tr w:rsidR="009D3BB7" w:rsidTr="00225C05">
        <w:tc>
          <w:tcPr>
            <w:tcW w:w="4814" w:type="dxa"/>
          </w:tcPr>
          <w:p w:rsidR="009D3BB7" w:rsidRDefault="009D3BB7" w:rsidP="0022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Difusión y Postulación</w:t>
            </w:r>
          </w:p>
        </w:tc>
        <w:tc>
          <w:tcPr>
            <w:tcW w:w="4815" w:type="dxa"/>
          </w:tcPr>
          <w:p w:rsidR="009D3BB7" w:rsidRDefault="009D3BB7" w:rsidP="009D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04 al 11 de noviembre de 2020.</w:t>
            </w:r>
          </w:p>
        </w:tc>
      </w:tr>
      <w:tr w:rsidR="009D3BB7" w:rsidTr="00225C05">
        <w:tc>
          <w:tcPr>
            <w:tcW w:w="4814" w:type="dxa"/>
          </w:tcPr>
          <w:p w:rsidR="009D3BB7" w:rsidRDefault="009D3BB7" w:rsidP="0022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Proceso de Evaluación Curricular</w:t>
            </w:r>
          </w:p>
        </w:tc>
        <w:tc>
          <w:tcPr>
            <w:tcW w:w="4815" w:type="dxa"/>
          </w:tcPr>
          <w:p w:rsidR="009D3BB7" w:rsidRDefault="009D3BB7" w:rsidP="009D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12 de al 13 de noviembre de 2020.</w:t>
            </w:r>
          </w:p>
        </w:tc>
      </w:tr>
      <w:tr w:rsidR="009D3BB7" w:rsidTr="00225C05">
        <w:tc>
          <w:tcPr>
            <w:tcW w:w="4814" w:type="dxa"/>
          </w:tcPr>
          <w:p w:rsidR="009D3BB7" w:rsidRDefault="009D3BB7" w:rsidP="0022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Aptitudes</w:t>
            </w:r>
          </w:p>
        </w:tc>
        <w:tc>
          <w:tcPr>
            <w:tcW w:w="4815" w:type="dxa"/>
          </w:tcPr>
          <w:p w:rsidR="009D3BB7" w:rsidRDefault="009D3BB7" w:rsidP="009D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16 al 17 de noviembre de 2020.</w:t>
            </w:r>
          </w:p>
        </w:tc>
      </w:tr>
      <w:tr w:rsidR="009D3BB7" w:rsidTr="00225C05">
        <w:tc>
          <w:tcPr>
            <w:tcW w:w="4814" w:type="dxa"/>
          </w:tcPr>
          <w:p w:rsidR="009D3BB7" w:rsidRDefault="009D3BB7" w:rsidP="0022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de Valoración</w:t>
            </w:r>
          </w:p>
        </w:tc>
        <w:tc>
          <w:tcPr>
            <w:tcW w:w="4815" w:type="dxa"/>
          </w:tcPr>
          <w:p w:rsidR="009D3BB7" w:rsidRDefault="009D3BB7" w:rsidP="009D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18 al 19 de noviembre de 2020.</w:t>
            </w:r>
          </w:p>
        </w:tc>
      </w:tr>
      <w:tr w:rsidR="009D3BB7" w:rsidTr="00225C05">
        <w:tc>
          <w:tcPr>
            <w:tcW w:w="4814" w:type="dxa"/>
          </w:tcPr>
          <w:p w:rsidR="009D3BB7" w:rsidRDefault="009D3BB7" w:rsidP="0022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Finalización del Proceso</w:t>
            </w:r>
          </w:p>
        </w:tc>
        <w:tc>
          <w:tcPr>
            <w:tcW w:w="4815" w:type="dxa"/>
          </w:tcPr>
          <w:p w:rsidR="009D3BB7" w:rsidRDefault="009D3BB7" w:rsidP="009D3B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20 al 24 de noviembre de 2020.</w:t>
            </w:r>
          </w:p>
        </w:tc>
      </w:tr>
    </w:tbl>
    <w:p w:rsidR="009D3BB7" w:rsidRPr="00A6125E" w:rsidRDefault="009D3BB7" w:rsidP="009D3B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9E3E7D" w:rsidRDefault="009E3E7D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ED395A" w:rsidRDefault="00ED395A" w:rsidP="00AB0872">
      <w:pPr>
        <w:spacing w:after="0" w:line="240" w:lineRule="auto"/>
        <w:jc w:val="both"/>
        <w:rPr>
          <w:rFonts w:ascii="Arial" w:hAnsi="Arial" w:cs="Arial"/>
        </w:rPr>
      </w:pPr>
    </w:p>
    <w:p w:rsidR="00AB0872" w:rsidRDefault="00AB0872" w:rsidP="00AB0872">
      <w:pPr>
        <w:spacing w:after="0" w:line="240" w:lineRule="auto"/>
        <w:jc w:val="both"/>
        <w:rPr>
          <w:rFonts w:ascii="Arial" w:hAnsi="Arial" w:cs="Arial"/>
        </w:rPr>
      </w:pPr>
    </w:p>
    <w:p w:rsidR="00255730" w:rsidRPr="00A9763C" w:rsidRDefault="00255730" w:rsidP="00255730">
      <w:pPr>
        <w:spacing w:after="0" w:line="240" w:lineRule="auto"/>
        <w:jc w:val="both"/>
        <w:rPr>
          <w:rFonts w:ascii="Arial" w:hAnsi="Arial" w:cs="Arial"/>
        </w:rPr>
      </w:pPr>
    </w:p>
    <w:p w:rsidR="00621169" w:rsidRDefault="00621169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621169" w:rsidRDefault="00621169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621169" w:rsidRDefault="00621169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621169" w:rsidRDefault="00621169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570C23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</w:t>
      </w:r>
      <w:r w:rsidR="00F10342" w:rsidRPr="004A378E">
        <w:rPr>
          <w:rFonts w:ascii="Tw Cen MT" w:hAnsi="Tw Cen MT" w:cs="Tahoma"/>
          <w:sz w:val="52"/>
          <w:szCs w:val="52"/>
          <w:lang w:val="es-MX"/>
        </w:rPr>
        <w:t>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</w:t>
      </w:r>
      <w:r w:rsidR="00255730">
        <w:rPr>
          <w:rFonts w:ascii="Tw Cen MT" w:hAnsi="Tw Cen MT" w:cs="Tahoma"/>
          <w:sz w:val="52"/>
          <w:szCs w:val="52"/>
          <w:lang w:val="es-MX"/>
        </w:rPr>
        <w:t xml:space="preserve"> VITAE</w:t>
      </w:r>
      <w:r w:rsidRPr="004A378E">
        <w:rPr>
          <w:rFonts w:ascii="Tw Cen MT" w:hAnsi="Tw Cen MT" w:cs="Tahoma"/>
          <w:sz w:val="52"/>
          <w:szCs w:val="52"/>
          <w:lang w:val="es-MX"/>
        </w:rPr>
        <w:t xml:space="preserve">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720211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F10342">
      <w:pPr>
        <w:rPr>
          <w:rFonts w:ascii="Arial" w:hAnsi="Arial" w:cs="Arial"/>
          <w:b/>
        </w:rPr>
      </w:pPr>
    </w:p>
    <w:p w:rsidR="00F10342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9A3993" w:rsidRPr="004A378E" w:rsidRDefault="009A3993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A3993" w:rsidRPr="004A378E" w:rsidTr="009A3993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9A3993" w:rsidRPr="004A378E" w:rsidRDefault="009A3993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20211" w:rsidRDefault="00720211" w:rsidP="00720211">
      <w:pPr>
        <w:jc w:val="both"/>
        <w:rPr>
          <w:rFonts w:ascii="Arial" w:hAnsi="Arial" w:cs="Arial"/>
          <w:sz w:val="20"/>
          <w:szCs w:val="20"/>
        </w:rPr>
      </w:pP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20211" w:rsidRPr="004A378E" w:rsidRDefault="00720211" w:rsidP="00720211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20211" w:rsidRPr="003008D9" w:rsidRDefault="00720211" w:rsidP="007202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Default="00F10342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Default="002C5612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720211" w:rsidRPr="004A378E" w:rsidRDefault="00720211" w:rsidP="00F10342">
      <w:pPr>
        <w:rPr>
          <w:rFonts w:ascii="Arial" w:hAnsi="Arial" w:cs="Arial"/>
          <w:b/>
          <w:lang w:val="es-MX"/>
        </w:rPr>
      </w:pPr>
    </w:p>
    <w:p w:rsidR="00B004EA" w:rsidRDefault="00B004EA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720211" w:rsidRDefault="00720211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Default="00F10342" w:rsidP="009403A3">
      <w:pPr>
        <w:jc w:val="center"/>
        <w:rPr>
          <w:rFonts w:ascii="Arial" w:hAnsi="Arial" w:cs="Arial"/>
          <w:lang w:val="es-MX"/>
        </w:rPr>
      </w:pPr>
    </w:p>
    <w:p w:rsidR="00B004EA" w:rsidRPr="004A378E" w:rsidRDefault="00B004EA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12A0" w:rsidRPr="004A378E" w:rsidRDefault="003812A0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Pr="004A378E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CE3A84" w:rsidRDefault="00CE3A8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Pr="004A378E" w:rsidRDefault="00140EC4" w:rsidP="00140EC4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ANEXO Nº 2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Pr="004A378E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383AE7" w:rsidRDefault="00383AE7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140EC4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587650" w:rsidRDefault="00587650" w:rsidP="00587650">
      <w:pPr>
        <w:jc w:val="right"/>
        <w:rPr>
          <w:sz w:val="24"/>
        </w:rPr>
      </w:pPr>
    </w:p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  <w:r>
        <w:rPr>
          <w:rFonts w:ascii="Cambria" w:hAnsi="Cambria" w:cs="Andalus"/>
          <w:b/>
          <w:sz w:val="28"/>
          <w:u w:val="single"/>
        </w:rPr>
        <w:lastRenderedPageBreak/>
        <w:t xml:space="preserve">REGISTRO DE EXPERIENCIA LABORAL ACREDITADA EN EL PRESENTE CONCURSO.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2596"/>
      </w:tblGrid>
      <w:tr w:rsidR="00587650" w:rsidTr="00225C05">
        <w:tc>
          <w:tcPr>
            <w:tcW w:w="562" w:type="dxa"/>
            <w:vAlign w:val="center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N°</w:t>
            </w:r>
          </w:p>
        </w:tc>
        <w:tc>
          <w:tcPr>
            <w:tcW w:w="3402" w:type="dxa"/>
            <w:vAlign w:val="center"/>
          </w:tcPr>
          <w:p w:rsidR="00587650" w:rsidRPr="00D835F7" w:rsidRDefault="00587650" w:rsidP="00225C05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Organización y/o Institución</w:t>
            </w:r>
          </w:p>
        </w:tc>
        <w:tc>
          <w:tcPr>
            <w:tcW w:w="2268" w:type="dxa"/>
            <w:vAlign w:val="center"/>
          </w:tcPr>
          <w:p w:rsidR="00587650" w:rsidRPr="00D835F7" w:rsidRDefault="00587650" w:rsidP="00225C05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>Cargo ocupado</w:t>
            </w:r>
          </w:p>
        </w:tc>
        <w:tc>
          <w:tcPr>
            <w:tcW w:w="2596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Fecha </w:t>
            </w:r>
          </w:p>
          <w:p w:rsidR="00587650" w:rsidRPr="00D835F7" w:rsidRDefault="00587650" w:rsidP="00225C05">
            <w:pPr>
              <w:jc w:val="center"/>
              <w:rPr>
                <w:rFonts w:ascii="Cambria" w:hAnsi="Cambria" w:cs="Andalus"/>
                <w:b/>
                <w:sz w:val="24"/>
              </w:rPr>
            </w:pPr>
            <w:r>
              <w:rPr>
                <w:rFonts w:ascii="Cambria" w:hAnsi="Cambria" w:cs="Andalus"/>
                <w:b/>
                <w:sz w:val="24"/>
              </w:rPr>
              <w:t xml:space="preserve">Desde – Hasta </w:t>
            </w:r>
          </w:p>
        </w:tc>
      </w:tr>
      <w:tr w:rsidR="00587650" w:rsidTr="00225C05">
        <w:tc>
          <w:tcPr>
            <w:tcW w:w="56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225C05">
        <w:tc>
          <w:tcPr>
            <w:tcW w:w="56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225C05">
        <w:tc>
          <w:tcPr>
            <w:tcW w:w="56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225C05">
        <w:tc>
          <w:tcPr>
            <w:tcW w:w="56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225C05">
        <w:tc>
          <w:tcPr>
            <w:tcW w:w="56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225C05">
        <w:tc>
          <w:tcPr>
            <w:tcW w:w="56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</w:tr>
      <w:tr w:rsidR="00587650" w:rsidTr="00225C05">
        <w:tc>
          <w:tcPr>
            <w:tcW w:w="56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</w:p>
        </w:tc>
        <w:tc>
          <w:tcPr>
            <w:tcW w:w="2596" w:type="dxa"/>
          </w:tcPr>
          <w:p w:rsidR="00587650" w:rsidRDefault="00587650" w:rsidP="00225C05">
            <w:pPr>
              <w:jc w:val="center"/>
              <w:rPr>
                <w:rFonts w:ascii="Cambria" w:hAnsi="Cambria" w:cs="Andalus"/>
                <w:b/>
                <w:sz w:val="28"/>
                <w:u w:val="single"/>
              </w:rPr>
            </w:pPr>
            <w:r>
              <w:rPr>
                <w:rFonts w:ascii="Cambria" w:hAnsi="Cambria" w:cs="Andalu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719E0" wp14:editId="645897E4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-4451350</wp:posOffset>
                      </wp:positionV>
                      <wp:extent cx="0" cy="512445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2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6CE6E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-350.5pt" to="63.3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" strokecolor="black [3040]"/>
                  </w:pict>
                </mc:Fallback>
              </mc:AlternateContent>
            </w:r>
          </w:p>
        </w:tc>
      </w:tr>
    </w:tbl>
    <w:p w:rsidR="00587650" w:rsidRDefault="00587650" w:rsidP="00587650">
      <w:pPr>
        <w:jc w:val="center"/>
        <w:rPr>
          <w:rFonts w:ascii="Cambria" w:hAnsi="Cambria" w:cs="Andalus"/>
          <w:b/>
          <w:sz w:val="28"/>
          <w:u w:val="single"/>
        </w:rPr>
      </w:pPr>
    </w:p>
    <w:p w:rsidR="00587650" w:rsidRDefault="00587650" w:rsidP="00587650">
      <w:pPr>
        <w:jc w:val="both"/>
        <w:rPr>
          <w:b/>
          <w:sz w:val="24"/>
        </w:rPr>
      </w:pPr>
      <w:r w:rsidRPr="00D835F7">
        <w:rPr>
          <w:b/>
          <w:sz w:val="24"/>
        </w:rPr>
        <w:t xml:space="preserve">Nota: </w:t>
      </w:r>
      <w:r>
        <w:rPr>
          <w:b/>
          <w:sz w:val="24"/>
        </w:rPr>
        <w:t xml:space="preserve">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:rsidR="00587650" w:rsidRDefault="00587650" w:rsidP="00587650">
      <w:pPr>
        <w:jc w:val="center"/>
        <w:rPr>
          <w:sz w:val="24"/>
        </w:rPr>
      </w:pPr>
    </w:p>
    <w:p w:rsidR="00587650" w:rsidRDefault="00587650" w:rsidP="00587650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7E6C9" wp14:editId="50ED8882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57C71" id="Conector recto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:rsidR="00587650" w:rsidRPr="00D835F7" w:rsidRDefault="00587650" w:rsidP="00587650">
      <w:pPr>
        <w:jc w:val="right"/>
        <w:rPr>
          <w:sz w:val="24"/>
        </w:rPr>
      </w:pPr>
      <w:r w:rsidRPr="00D835F7">
        <w:rPr>
          <w:sz w:val="24"/>
        </w:rPr>
        <w:t xml:space="preserve">FIRMA POSTULANTE </w:t>
      </w:r>
    </w:p>
    <w:p w:rsidR="00140EC4" w:rsidRPr="004A378E" w:rsidRDefault="00140EC4" w:rsidP="008449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140EC4" w:rsidRPr="004A378E" w:rsidSect="007A4D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8144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35" w:rsidRDefault="006C7135">
      <w:r>
        <w:separator/>
      </w:r>
    </w:p>
  </w:endnote>
  <w:endnote w:type="continuationSeparator" w:id="0">
    <w:p w:rsidR="006C7135" w:rsidRDefault="006C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0F" w:rsidRDefault="00677A0F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7A0F" w:rsidRDefault="00677A0F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0F" w:rsidRDefault="00677A0F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DA63E4">
      <w:rPr>
        <w:rStyle w:val="Nmerodepgina"/>
        <w:noProof/>
        <w:sz w:val="18"/>
        <w:szCs w:val="18"/>
      </w:rPr>
      <w:t>20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DA63E4">
      <w:rPr>
        <w:rStyle w:val="Nmerodepgina"/>
        <w:noProof/>
        <w:sz w:val="18"/>
        <w:szCs w:val="18"/>
      </w:rPr>
      <w:t>20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0F" w:rsidRDefault="00677A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35" w:rsidRDefault="006C7135">
      <w:r>
        <w:separator/>
      </w:r>
    </w:p>
  </w:footnote>
  <w:footnote w:type="continuationSeparator" w:id="0">
    <w:p w:rsidR="006C7135" w:rsidRDefault="006C7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0F" w:rsidRDefault="00677A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0F" w:rsidRDefault="00677A0F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677A0F" w:rsidRDefault="00677A0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677A0F" w:rsidRDefault="00677A0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677A0F" w:rsidRPr="00420DE9" w:rsidRDefault="00677A0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677A0F" w:rsidRPr="00951AD5" w:rsidRDefault="00677A0F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677A0F" w:rsidRPr="00F10342" w:rsidRDefault="00677A0F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0F" w:rsidRDefault="00677A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clip_image001"/>
      </v:shape>
    </w:pict>
  </w:numPicBullet>
  <w:abstractNum w:abstractNumId="0" w15:restartNumberingAfterBreak="0">
    <w:nsid w:val="FFFFFF82"/>
    <w:multiLevelType w:val="singleLevel"/>
    <w:tmpl w:val="B5203F0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1EC4E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42EC2"/>
    <w:multiLevelType w:val="hybridMultilevel"/>
    <w:tmpl w:val="0D62C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8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2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3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6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04532"/>
    <w:multiLevelType w:val="multilevel"/>
    <w:tmpl w:val="A4E8F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1" w15:restartNumberingAfterBreak="0">
    <w:nsid w:val="72C95584"/>
    <w:multiLevelType w:val="hybridMultilevel"/>
    <w:tmpl w:val="E5185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7"/>
  </w:num>
  <w:num w:numId="5">
    <w:abstractNumId w:val="24"/>
  </w:num>
  <w:num w:numId="6">
    <w:abstractNumId w:val="9"/>
  </w:num>
  <w:num w:numId="7">
    <w:abstractNumId w:val="34"/>
  </w:num>
  <w:num w:numId="8">
    <w:abstractNumId w:val="32"/>
  </w:num>
  <w:num w:numId="9">
    <w:abstractNumId w:val="8"/>
  </w:num>
  <w:num w:numId="10">
    <w:abstractNumId w:val="35"/>
  </w:num>
  <w:num w:numId="11">
    <w:abstractNumId w:val="23"/>
  </w:num>
  <w:num w:numId="12">
    <w:abstractNumId w:val="10"/>
  </w:num>
  <w:num w:numId="13">
    <w:abstractNumId w:val="21"/>
  </w:num>
  <w:num w:numId="14">
    <w:abstractNumId w:val="25"/>
  </w:num>
  <w:num w:numId="15">
    <w:abstractNumId w:val="14"/>
  </w:num>
  <w:num w:numId="16">
    <w:abstractNumId w:val="19"/>
  </w:num>
  <w:num w:numId="17">
    <w:abstractNumId w:val="20"/>
  </w:num>
  <w:num w:numId="18">
    <w:abstractNumId w:val="33"/>
  </w:num>
  <w:num w:numId="19">
    <w:abstractNumId w:val="13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3"/>
  </w:num>
  <w:num w:numId="23">
    <w:abstractNumId w:val="26"/>
  </w:num>
  <w:num w:numId="24">
    <w:abstractNumId w:val="15"/>
  </w:num>
  <w:num w:numId="25">
    <w:abstractNumId w:val="27"/>
  </w:num>
  <w:num w:numId="26">
    <w:abstractNumId w:val="12"/>
  </w:num>
  <w:num w:numId="27">
    <w:abstractNumId w:val="22"/>
  </w:num>
  <w:num w:numId="28">
    <w:abstractNumId w:val="18"/>
  </w:num>
  <w:num w:numId="29">
    <w:abstractNumId w:val="29"/>
  </w:num>
  <w:num w:numId="30">
    <w:abstractNumId w:val="17"/>
  </w:num>
  <w:num w:numId="31">
    <w:abstractNumId w:val="2"/>
  </w:num>
  <w:num w:numId="32">
    <w:abstractNumId w:val="6"/>
  </w:num>
  <w:num w:numId="3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5"/>
  </w:num>
  <w:num w:numId="36">
    <w:abstractNumId w:val="4"/>
  </w:num>
  <w:num w:numId="37">
    <w:abstractNumId w:val="30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137BE"/>
    <w:rsid w:val="00013DDC"/>
    <w:rsid w:val="000140CB"/>
    <w:rsid w:val="00017F6C"/>
    <w:rsid w:val="000235BB"/>
    <w:rsid w:val="000247D2"/>
    <w:rsid w:val="00026E78"/>
    <w:rsid w:val="000341E6"/>
    <w:rsid w:val="00034D41"/>
    <w:rsid w:val="000403C5"/>
    <w:rsid w:val="0004087F"/>
    <w:rsid w:val="000429DC"/>
    <w:rsid w:val="0004392C"/>
    <w:rsid w:val="00044F0F"/>
    <w:rsid w:val="00045CB3"/>
    <w:rsid w:val="0004686D"/>
    <w:rsid w:val="00050067"/>
    <w:rsid w:val="00050F78"/>
    <w:rsid w:val="000517AD"/>
    <w:rsid w:val="00053FC0"/>
    <w:rsid w:val="00055F40"/>
    <w:rsid w:val="00061B41"/>
    <w:rsid w:val="00067A90"/>
    <w:rsid w:val="00073DF7"/>
    <w:rsid w:val="00073EFA"/>
    <w:rsid w:val="0007531D"/>
    <w:rsid w:val="000759AA"/>
    <w:rsid w:val="000777E0"/>
    <w:rsid w:val="00080842"/>
    <w:rsid w:val="00081E6A"/>
    <w:rsid w:val="0008309F"/>
    <w:rsid w:val="00086F9A"/>
    <w:rsid w:val="000919AB"/>
    <w:rsid w:val="00092438"/>
    <w:rsid w:val="000966D5"/>
    <w:rsid w:val="000971B7"/>
    <w:rsid w:val="0009772B"/>
    <w:rsid w:val="000977F5"/>
    <w:rsid w:val="000A1FC6"/>
    <w:rsid w:val="000A25B5"/>
    <w:rsid w:val="000A2D70"/>
    <w:rsid w:val="000A374D"/>
    <w:rsid w:val="000A3A7C"/>
    <w:rsid w:val="000B14FC"/>
    <w:rsid w:val="000B2F68"/>
    <w:rsid w:val="000B6207"/>
    <w:rsid w:val="000B665E"/>
    <w:rsid w:val="000B684E"/>
    <w:rsid w:val="000C2B93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602E"/>
    <w:rsid w:val="000D61BB"/>
    <w:rsid w:val="000D6DD9"/>
    <w:rsid w:val="000E18A2"/>
    <w:rsid w:val="000E29B8"/>
    <w:rsid w:val="000E596B"/>
    <w:rsid w:val="000E5D98"/>
    <w:rsid w:val="000E6159"/>
    <w:rsid w:val="000E62D0"/>
    <w:rsid w:val="000F0493"/>
    <w:rsid w:val="000F4613"/>
    <w:rsid w:val="000F4629"/>
    <w:rsid w:val="000F4817"/>
    <w:rsid w:val="000F5205"/>
    <w:rsid w:val="001023C6"/>
    <w:rsid w:val="001075E3"/>
    <w:rsid w:val="0011203D"/>
    <w:rsid w:val="001144A8"/>
    <w:rsid w:val="001150C2"/>
    <w:rsid w:val="00116176"/>
    <w:rsid w:val="00116537"/>
    <w:rsid w:val="00131143"/>
    <w:rsid w:val="00131AE3"/>
    <w:rsid w:val="00135462"/>
    <w:rsid w:val="00137BF9"/>
    <w:rsid w:val="0014035A"/>
    <w:rsid w:val="00140D74"/>
    <w:rsid w:val="00140EC4"/>
    <w:rsid w:val="00143DBC"/>
    <w:rsid w:val="00145038"/>
    <w:rsid w:val="001466F3"/>
    <w:rsid w:val="00150259"/>
    <w:rsid w:val="00153D41"/>
    <w:rsid w:val="00153F6D"/>
    <w:rsid w:val="00153FFE"/>
    <w:rsid w:val="00157E6A"/>
    <w:rsid w:val="001625AB"/>
    <w:rsid w:val="00163FDB"/>
    <w:rsid w:val="001640FD"/>
    <w:rsid w:val="00164988"/>
    <w:rsid w:val="001672E2"/>
    <w:rsid w:val="00170597"/>
    <w:rsid w:val="00170E0F"/>
    <w:rsid w:val="00170E57"/>
    <w:rsid w:val="00172815"/>
    <w:rsid w:val="00180A67"/>
    <w:rsid w:val="001854A5"/>
    <w:rsid w:val="00187018"/>
    <w:rsid w:val="00193EC1"/>
    <w:rsid w:val="00195F39"/>
    <w:rsid w:val="001A00B7"/>
    <w:rsid w:val="001A4CA9"/>
    <w:rsid w:val="001A5254"/>
    <w:rsid w:val="001A52C1"/>
    <w:rsid w:val="001A58E9"/>
    <w:rsid w:val="001A6632"/>
    <w:rsid w:val="001A66A9"/>
    <w:rsid w:val="001A7181"/>
    <w:rsid w:val="001B0FC1"/>
    <w:rsid w:val="001B17DD"/>
    <w:rsid w:val="001C08DC"/>
    <w:rsid w:val="001C2414"/>
    <w:rsid w:val="001C3DD3"/>
    <w:rsid w:val="001C6640"/>
    <w:rsid w:val="001C784E"/>
    <w:rsid w:val="001D1E62"/>
    <w:rsid w:val="001D4E6C"/>
    <w:rsid w:val="001D5077"/>
    <w:rsid w:val="001E2789"/>
    <w:rsid w:val="001E2EAC"/>
    <w:rsid w:val="001E532C"/>
    <w:rsid w:val="001E64BB"/>
    <w:rsid w:val="001F16E7"/>
    <w:rsid w:val="001F18A4"/>
    <w:rsid w:val="001F3815"/>
    <w:rsid w:val="001F48CD"/>
    <w:rsid w:val="001F79F1"/>
    <w:rsid w:val="0020035F"/>
    <w:rsid w:val="00201130"/>
    <w:rsid w:val="0020222C"/>
    <w:rsid w:val="00203A3D"/>
    <w:rsid w:val="00207606"/>
    <w:rsid w:val="002128BE"/>
    <w:rsid w:val="00214B3F"/>
    <w:rsid w:val="0021761F"/>
    <w:rsid w:val="002211FE"/>
    <w:rsid w:val="00222008"/>
    <w:rsid w:val="00222360"/>
    <w:rsid w:val="00224BE0"/>
    <w:rsid w:val="0023270C"/>
    <w:rsid w:val="0023438A"/>
    <w:rsid w:val="002349F0"/>
    <w:rsid w:val="0023590E"/>
    <w:rsid w:val="00236D34"/>
    <w:rsid w:val="0024035E"/>
    <w:rsid w:val="00242850"/>
    <w:rsid w:val="00245619"/>
    <w:rsid w:val="0024668B"/>
    <w:rsid w:val="0024671E"/>
    <w:rsid w:val="00247E49"/>
    <w:rsid w:val="00251DC9"/>
    <w:rsid w:val="002527D3"/>
    <w:rsid w:val="00255730"/>
    <w:rsid w:val="00256DC9"/>
    <w:rsid w:val="00262733"/>
    <w:rsid w:val="002640B4"/>
    <w:rsid w:val="00267255"/>
    <w:rsid w:val="00267C97"/>
    <w:rsid w:val="00270181"/>
    <w:rsid w:val="002714D4"/>
    <w:rsid w:val="002715C1"/>
    <w:rsid w:val="00271F3A"/>
    <w:rsid w:val="00276F8E"/>
    <w:rsid w:val="0028007D"/>
    <w:rsid w:val="00280DB6"/>
    <w:rsid w:val="002824AF"/>
    <w:rsid w:val="00285C7F"/>
    <w:rsid w:val="00291532"/>
    <w:rsid w:val="0029261A"/>
    <w:rsid w:val="00293377"/>
    <w:rsid w:val="0029359E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C04B4"/>
    <w:rsid w:val="002C1998"/>
    <w:rsid w:val="002C23F2"/>
    <w:rsid w:val="002C38C5"/>
    <w:rsid w:val="002C4C12"/>
    <w:rsid w:val="002C5612"/>
    <w:rsid w:val="002D267D"/>
    <w:rsid w:val="002D3C40"/>
    <w:rsid w:val="002D49EE"/>
    <w:rsid w:val="002D58A7"/>
    <w:rsid w:val="002D6E62"/>
    <w:rsid w:val="002E3AA3"/>
    <w:rsid w:val="002F1892"/>
    <w:rsid w:val="002F4AF1"/>
    <w:rsid w:val="002F4B08"/>
    <w:rsid w:val="002F69F8"/>
    <w:rsid w:val="002F72C3"/>
    <w:rsid w:val="0030079B"/>
    <w:rsid w:val="0030178B"/>
    <w:rsid w:val="003018B0"/>
    <w:rsid w:val="00302552"/>
    <w:rsid w:val="003034A2"/>
    <w:rsid w:val="00305107"/>
    <w:rsid w:val="00306946"/>
    <w:rsid w:val="00311F97"/>
    <w:rsid w:val="00312921"/>
    <w:rsid w:val="00314357"/>
    <w:rsid w:val="00314D15"/>
    <w:rsid w:val="00317039"/>
    <w:rsid w:val="0031774C"/>
    <w:rsid w:val="0032021A"/>
    <w:rsid w:val="00322229"/>
    <w:rsid w:val="00323AE1"/>
    <w:rsid w:val="00327A04"/>
    <w:rsid w:val="00327ECC"/>
    <w:rsid w:val="00327FE1"/>
    <w:rsid w:val="0033038E"/>
    <w:rsid w:val="00330919"/>
    <w:rsid w:val="00331AE8"/>
    <w:rsid w:val="00334A06"/>
    <w:rsid w:val="0033549A"/>
    <w:rsid w:val="00341A4B"/>
    <w:rsid w:val="00344168"/>
    <w:rsid w:val="00344817"/>
    <w:rsid w:val="00350A54"/>
    <w:rsid w:val="00351521"/>
    <w:rsid w:val="003527A6"/>
    <w:rsid w:val="003559AB"/>
    <w:rsid w:val="00356313"/>
    <w:rsid w:val="00357791"/>
    <w:rsid w:val="0035787E"/>
    <w:rsid w:val="00363B61"/>
    <w:rsid w:val="00365C71"/>
    <w:rsid w:val="00367E50"/>
    <w:rsid w:val="00372A86"/>
    <w:rsid w:val="00372BAB"/>
    <w:rsid w:val="003806E8"/>
    <w:rsid w:val="003812A0"/>
    <w:rsid w:val="00383AE7"/>
    <w:rsid w:val="00384747"/>
    <w:rsid w:val="00384E40"/>
    <w:rsid w:val="003853A8"/>
    <w:rsid w:val="00386A40"/>
    <w:rsid w:val="00392999"/>
    <w:rsid w:val="00393569"/>
    <w:rsid w:val="0039529C"/>
    <w:rsid w:val="00396FC4"/>
    <w:rsid w:val="00397CD1"/>
    <w:rsid w:val="003A2E44"/>
    <w:rsid w:val="003A6405"/>
    <w:rsid w:val="003A7756"/>
    <w:rsid w:val="003B1228"/>
    <w:rsid w:val="003B324F"/>
    <w:rsid w:val="003B33B8"/>
    <w:rsid w:val="003B5388"/>
    <w:rsid w:val="003B6EE5"/>
    <w:rsid w:val="003B7882"/>
    <w:rsid w:val="003C2E16"/>
    <w:rsid w:val="003C3670"/>
    <w:rsid w:val="003C37C5"/>
    <w:rsid w:val="003D25A7"/>
    <w:rsid w:val="003D3727"/>
    <w:rsid w:val="003D4346"/>
    <w:rsid w:val="003E285C"/>
    <w:rsid w:val="003F14A0"/>
    <w:rsid w:val="003F524B"/>
    <w:rsid w:val="003F5B51"/>
    <w:rsid w:val="003F7058"/>
    <w:rsid w:val="003F75A2"/>
    <w:rsid w:val="003F769F"/>
    <w:rsid w:val="00400B94"/>
    <w:rsid w:val="00402A5E"/>
    <w:rsid w:val="00404427"/>
    <w:rsid w:val="0040540B"/>
    <w:rsid w:val="00407DA5"/>
    <w:rsid w:val="00407DCD"/>
    <w:rsid w:val="0041133F"/>
    <w:rsid w:val="00413495"/>
    <w:rsid w:val="004138A3"/>
    <w:rsid w:val="00414967"/>
    <w:rsid w:val="00415A4E"/>
    <w:rsid w:val="00416D75"/>
    <w:rsid w:val="00417FE5"/>
    <w:rsid w:val="00420518"/>
    <w:rsid w:val="004205EE"/>
    <w:rsid w:val="00420DE9"/>
    <w:rsid w:val="00424F38"/>
    <w:rsid w:val="004369E0"/>
    <w:rsid w:val="00436CC9"/>
    <w:rsid w:val="0043701B"/>
    <w:rsid w:val="0044238C"/>
    <w:rsid w:val="004436E3"/>
    <w:rsid w:val="00445944"/>
    <w:rsid w:val="0044631D"/>
    <w:rsid w:val="00452084"/>
    <w:rsid w:val="00452A31"/>
    <w:rsid w:val="004538EF"/>
    <w:rsid w:val="00456041"/>
    <w:rsid w:val="00456417"/>
    <w:rsid w:val="00465534"/>
    <w:rsid w:val="004666A6"/>
    <w:rsid w:val="00466F65"/>
    <w:rsid w:val="00467527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B4B"/>
    <w:rsid w:val="00490F87"/>
    <w:rsid w:val="0049177C"/>
    <w:rsid w:val="00492003"/>
    <w:rsid w:val="00492BB6"/>
    <w:rsid w:val="004939BB"/>
    <w:rsid w:val="004972DF"/>
    <w:rsid w:val="00497BB4"/>
    <w:rsid w:val="004A1E7F"/>
    <w:rsid w:val="004A378E"/>
    <w:rsid w:val="004A50D1"/>
    <w:rsid w:val="004A5BCF"/>
    <w:rsid w:val="004A6C9B"/>
    <w:rsid w:val="004B5FE9"/>
    <w:rsid w:val="004B759C"/>
    <w:rsid w:val="004C2BB5"/>
    <w:rsid w:val="004C344C"/>
    <w:rsid w:val="004C680A"/>
    <w:rsid w:val="004C680F"/>
    <w:rsid w:val="004C71E1"/>
    <w:rsid w:val="004D00B4"/>
    <w:rsid w:val="004D1D0E"/>
    <w:rsid w:val="004D4137"/>
    <w:rsid w:val="004D4835"/>
    <w:rsid w:val="004D4DAB"/>
    <w:rsid w:val="004D5A90"/>
    <w:rsid w:val="004D73CD"/>
    <w:rsid w:val="004E1446"/>
    <w:rsid w:val="004E3F89"/>
    <w:rsid w:val="004E52DB"/>
    <w:rsid w:val="004E6051"/>
    <w:rsid w:val="004E6D59"/>
    <w:rsid w:val="004F03E1"/>
    <w:rsid w:val="004F17A7"/>
    <w:rsid w:val="004F2FB9"/>
    <w:rsid w:val="004F4B71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17EBC"/>
    <w:rsid w:val="00523161"/>
    <w:rsid w:val="0052471A"/>
    <w:rsid w:val="005301EC"/>
    <w:rsid w:val="0053038E"/>
    <w:rsid w:val="005311BE"/>
    <w:rsid w:val="0053339D"/>
    <w:rsid w:val="005338A7"/>
    <w:rsid w:val="00534300"/>
    <w:rsid w:val="005375C3"/>
    <w:rsid w:val="00542543"/>
    <w:rsid w:val="00543150"/>
    <w:rsid w:val="00546941"/>
    <w:rsid w:val="00551574"/>
    <w:rsid w:val="00554574"/>
    <w:rsid w:val="005566D2"/>
    <w:rsid w:val="00560B9E"/>
    <w:rsid w:val="00570C23"/>
    <w:rsid w:val="00574F19"/>
    <w:rsid w:val="005777CC"/>
    <w:rsid w:val="0057796C"/>
    <w:rsid w:val="00582D33"/>
    <w:rsid w:val="005838E3"/>
    <w:rsid w:val="00587650"/>
    <w:rsid w:val="0059281F"/>
    <w:rsid w:val="00592DBF"/>
    <w:rsid w:val="005943CB"/>
    <w:rsid w:val="00594BB4"/>
    <w:rsid w:val="005953BB"/>
    <w:rsid w:val="0059776F"/>
    <w:rsid w:val="005A2287"/>
    <w:rsid w:val="005A3154"/>
    <w:rsid w:val="005B1125"/>
    <w:rsid w:val="005B4E35"/>
    <w:rsid w:val="005B5317"/>
    <w:rsid w:val="005C0D0C"/>
    <w:rsid w:val="005D007A"/>
    <w:rsid w:val="005D0F42"/>
    <w:rsid w:val="005D23B7"/>
    <w:rsid w:val="005D59B1"/>
    <w:rsid w:val="005D6013"/>
    <w:rsid w:val="005E01F2"/>
    <w:rsid w:val="005E1154"/>
    <w:rsid w:val="005E11A9"/>
    <w:rsid w:val="005E30E1"/>
    <w:rsid w:val="005E7104"/>
    <w:rsid w:val="005F08A9"/>
    <w:rsid w:val="005F537A"/>
    <w:rsid w:val="005F55AF"/>
    <w:rsid w:val="005F63FE"/>
    <w:rsid w:val="005F6C9A"/>
    <w:rsid w:val="00604A3C"/>
    <w:rsid w:val="00610D81"/>
    <w:rsid w:val="00612E5F"/>
    <w:rsid w:val="00621169"/>
    <w:rsid w:val="006233A2"/>
    <w:rsid w:val="006235D3"/>
    <w:rsid w:val="00630623"/>
    <w:rsid w:val="006307F5"/>
    <w:rsid w:val="006314EA"/>
    <w:rsid w:val="00631E75"/>
    <w:rsid w:val="00635052"/>
    <w:rsid w:val="006350B1"/>
    <w:rsid w:val="00636450"/>
    <w:rsid w:val="0063655F"/>
    <w:rsid w:val="006365A4"/>
    <w:rsid w:val="00642D21"/>
    <w:rsid w:val="006456A1"/>
    <w:rsid w:val="00645855"/>
    <w:rsid w:val="0064610C"/>
    <w:rsid w:val="00646B49"/>
    <w:rsid w:val="00652070"/>
    <w:rsid w:val="00653824"/>
    <w:rsid w:val="0065551C"/>
    <w:rsid w:val="00655911"/>
    <w:rsid w:val="00656AB6"/>
    <w:rsid w:val="00661327"/>
    <w:rsid w:val="0066135B"/>
    <w:rsid w:val="00662207"/>
    <w:rsid w:val="006655CA"/>
    <w:rsid w:val="00665D8C"/>
    <w:rsid w:val="00671E20"/>
    <w:rsid w:val="006722C7"/>
    <w:rsid w:val="006727F9"/>
    <w:rsid w:val="00673EB8"/>
    <w:rsid w:val="00674961"/>
    <w:rsid w:val="00674E25"/>
    <w:rsid w:val="00677A0F"/>
    <w:rsid w:val="00681C7A"/>
    <w:rsid w:val="00687F03"/>
    <w:rsid w:val="00693D3C"/>
    <w:rsid w:val="00694B8E"/>
    <w:rsid w:val="00696296"/>
    <w:rsid w:val="00696E1F"/>
    <w:rsid w:val="006A27F5"/>
    <w:rsid w:val="006A2FCD"/>
    <w:rsid w:val="006A46AF"/>
    <w:rsid w:val="006A5765"/>
    <w:rsid w:val="006A57FD"/>
    <w:rsid w:val="006A5E7C"/>
    <w:rsid w:val="006A5E96"/>
    <w:rsid w:val="006A6C2C"/>
    <w:rsid w:val="006B2FA4"/>
    <w:rsid w:val="006B3FA2"/>
    <w:rsid w:val="006B440C"/>
    <w:rsid w:val="006B5286"/>
    <w:rsid w:val="006B638D"/>
    <w:rsid w:val="006C62BF"/>
    <w:rsid w:val="006C7135"/>
    <w:rsid w:val="006C7AEC"/>
    <w:rsid w:val="006D5F18"/>
    <w:rsid w:val="006E0A93"/>
    <w:rsid w:val="006E3266"/>
    <w:rsid w:val="006E3562"/>
    <w:rsid w:val="006E462E"/>
    <w:rsid w:val="006E69F8"/>
    <w:rsid w:val="006E6EFC"/>
    <w:rsid w:val="006E738B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702740"/>
    <w:rsid w:val="00703F6E"/>
    <w:rsid w:val="00703FD9"/>
    <w:rsid w:val="00704A89"/>
    <w:rsid w:val="00713C31"/>
    <w:rsid w:val="00717635"/>
    <w:rsid w:val="00720211"/>
    <w:rsid w:val="00721621"/>
    <w:rsid w:val="007231BF"/>
    <w:rsid w:val="00724922"/>
    <w:rsid w:val="0073405E"/>
    <w:rsid w:val="0073486B"/>
    <w:rsid w:val="00737600"/>
    <w:rsid w:val="0073780D"/>
    <w:rsid w:val="007447D8"/>
    <w:rsid w:val="00744CD6"/>
    <w:rsid w:val="007546BD"/>
    <w:rsid w:val="007547E1"/>
    <w:rsid w:val="00755124"/>
    <w:rsid w:val="00760B0A"/>
    <w:rsid w:val="007616B6"/>
    <w:rsid w:val="00761F62"/>
    <w:rsid w:val="007648BB"/>
    <w:rsid w:val="00765020"/>
    <w:rsid w:val="00767E81"/>
    <w:rsid w:val="00773B78"/>
    <w:rsid w:val="00776A91"/>
    <w:rsid w:val="00777283"/>
    <w:rsid w:val="007779FC"/>
    <w:rsid w:val="00781CD5"/>
    <w:rsid w:val="007831FB"/>
    <w:rsid w:val="007833C5"/>
    <w:rsid w:val="00783C64"/>
    <w:rsid w:val="007849C5"/>
    <w:rsid w:val="00786B0D"/>
    <w:rsid w:val="00792E90"/>
    <w:rsid w:val="00794773"/>
    <w:rsid w:val="00795154"/>
    <w:rsid w:val="00795A29"/>
    <w:rsid w:val="007A2F2C"/>
    <w:rsid w:val="007A3122"/>
    <w:rsid w:val="007A4DA4"/>
    <w:rsid w:val="007A5F52"/>
    <w:rsid w:val="007B2785"/>
    <w:rsid w:val="007B4E05"/>
    <w:rsid w:val="007C133D"/>
    <w:rsid w:val="007C34B8"/>
    <w:rsid w:val="007C67EF"/>
    <w:rsid w:val="007C69F1"/>
    <w:rsid w:val="007C7713"/>
    <w:rsid w:val="007C79E0"/>
    <w:rsid w:val="007D15B0"/>
    <w:rsid w:val="007D24C2"/>
    <w:rsid w:val="007D2B66"/>
    <w:rsid w:val="007D3CA7"/>
    <w:rsid w:val="007D5BF0"/>
    <w:rsid w:val="007D7A1F"/>
    <w:rsid w:val="007E22BC"/>
    <w:rsid w:val="007E4714"/>
    <w:rsid w:val="007F2DBF"/>
    <w:rsid w:val="007F4B42"/>
    <w:rsid w:val="007F6C13"/>
    <w:rsid w:val="007F73F6"/>
    <w:rsid w:val="007F773B"/>
    <w:rsid w:val="008009F0"/>
    <w:rsid w:val="00802F6C"/>
    <w:rsid w:val="00804B70"/>
    <w:rsid w:val="00805F8B"/>
    <w:rsid w:val="008135D7"/>
    <w:rsid w:val="00814C2F"/>
    <w:rsid w:val="008173FF"/>
    <w:rsid w:val="00824B78"/>
    <w:rsid w:val="00825E38"/>
    <w:rsid w:val="00826C46"/>
    <w:rsid w:val="00827BFA"/>
    <w:rsid w:val="008307E9"/>
    <w:rsid w:val="00830DB5"/>
    <w:rsid w:val="0083321D"/>
    <w:rsid w:val="00834DE7"/>
    <w:rsid w:val="00836010"/>
    <w:rsid w:val="00837A38"/>
    <w:rsid w:val="00840784"/>
    <w:rsid w:val="008428E2"/>
    <w:rsid w:val="00844200"/>
    <w:rsid w:val="00844367"/>
    <w:rsid w:val="008449A8"/>
    <w:rsid w:val="00846298"/>
    <w:rsid w:val="00850D53"/>
    <w:rsid w:val="00851484"/>
    <w:rsid w:val="008648B9"/>
    <w:rsid w:val="008711EA"/>
    <w:rsid w:val="00872ADB"/>
    <w:rsid w:val="008819D6"/>
    <w:rsid w:val="00882B31"/>
    <w:rsid w:val="00884F08"/>
    <w:rsid w:val="00885260"/>
    <w:rsid w:val="00887D37"/>
    <w:rsid w:val="00894709"/>
    <w:rsid w:val="00895B81"/>
    <w:rsid w:val="008A41A1"/>
    <w:rsid w:val="008A6E08"/>
    <w:rsid w:val="008B2B1D"/>
    <w:rsid w:val="008B2B96"/>
    <w:rsid w:val="008B54AF"/>
    <w:rsid w:val="008B5BB3"/>
    <w:rsid w:val="008B7294"/>
    <w:rsid w:val="008B7748"/>
    <w:rsid w:val="008B785F"/>
    <w:rsid w:val="008C3A27"/>
    <w:rsid w:val="008C53E6"/>
    <w:rsid w:val="008C584B"/>
    <w:rsid w:val="008D13B4"/>
    <w:rsid w:val="008E2832"/>
    <w:rsid w:val="008E58BC"/>
    <w:rsid w:val="008E7AE2"/>
    <w:rsid w:val="008E7C16"/>
    <w:rsid w:val="008F0D2F"/>
    <w:rsid w:val="008F0D76"/>
    <w:rsid w:val="008F7418"/>
    <w:rsid w:val="0090486F"/>
    <w:rsid w:val="00913389"/>
    <w:rsid w:val="00914418"/>
    <w:rsid w:val="00917B9E"/>
    <w:rsid w:val="00920B1A"/>
    <w:rsid w:val="009215BB"/>
    <w:rsid w:val="0092291A"/>
    <w:rsid w:val="00934263"/>
    <w:rsid w:val="009403A3"/>
    <w:rsid w:val="0094119A"/>
    <w:rsid w:val="00942159"/>
    <w:rsid w:val="00942CC5"/>
    <w:rsid w:val="00944AEC"/>
    <w:rsid w:val="009450B8"/>
    <w:rsid w:val="0095061B"/>
    <w:rsid w:val="009510E1"/>
    <w:rsid w:val="0095259E"/>
    <w:rsid w:val="00953017"/>
    <w:rsid w:val="00954780"/>
    <w:rsid w:val="009574B8"/>
    <w:rsid w:val="00957BCA"/>
    <w:rsid w:val="00957F7C"/>
    <w:rsid w:val="00960CCF"/>
    <w:rsid w:val="0096143E"/>
    <w:rsid w:val="00963A22"/>
    <w:rsid w:val="00965CE8"/>
    <w:rsid w:val="00972AD2"/>
    <w:rsid w:val="00974EDD"/>
    <w:rsid w:val="0097500B"/>
    <w:rsid w:val="00975F0B"/>
    <w:rsid w:val="00977505"/>
    <w:rsid w:val="00981A6D"/>
    <w:rsid w:val="0098243A"/>
    <w:rsid w:val="009902A8"/>
    <w:rsid w:val="00990F80"/>
    <w:rsid w:val="00991769"/>
    <w:rsid w:val="009920D4"/>
    <w:rsid w:val="009931ED"/>
    <w:rsid w:val="00994205"/>
    <w:rsid w:val="009A03FE"/>
    <w:rsid w:val="009A3031"/>
    <w:rsid w:val="009A3993"/>
    <w:rsid w:val="009A4985"/>
    <w:rsid w:val="009A49D3"/>
    <w:rsid w:val="009A5B0C"/>
    <w:rsid w:val="009A6CB0"/>
    <w:rsid w:val="009A776C"/>
    <w:rsid w:val="009B3C01"/>
    <w:rsid w:val="009D33E2"/>
    <w:rsid w:val="009D3BB7"/>
    <w:rsid w:val="009D7B2A"/>
    <w:rsid w:val="009E2457"/>
    <w:rsid w:val="009E3E16"/>
    <w:rsid w:val="009E3E7D"/>
    <w:rsid w:val="009E4C9D"/>
    <w:rsid w:val="009E7F78"/>
    <w:rsid w:val="009F090A"/>
    <w:rsid w:val="009F3729"/>
    <w:rsid w:val="009F3B05"/>
    <w:rsid w:val="00A023BB"/>
    <w:rsid w:val="00A02576"/>
    <w:rsid w:val="00A044D9"/>
    <w:rsid w:val="00A0452B"/>
    <w:rsid w:val="00A06123"/>
    <w:rsid w:val="00A07694"/>
    <w:rsid w:val="00A11576"/>
    <w:rsid w:val="00A13D8B"/>
    <w:rsid w:val="00A15289"/>
    <w:rsid w:val="00A2101A"/>
    <w:rsid w:val="00A21BC9"/>
    <w:rsid w:val="00A24C53"/>
    <w:rsid w:val="00A25B68"/>
    <w:rsid w:val="00A30550"/>
    <w:rsid w:val="00A30A8C"/>
    <w:rsid w:val="00A3399D"/>
    <w:rsid w:val="00A33BCA"/>
    <w:rsid w:val="00A35FE0"/>
    <w:rsid w:val="00A36417"/>
    <w:rsid w:val="00A370B4"/>
    <w:rsid w:val="00A40F1F"/>
    <w:rsid w:val="00A47621"/>
    <w:rsid w:val="00A50A52"/>
    <w:rsid w:val="00A53C6A"/>
    <w:rsid w:val="00A54A18"/>
    <w:rsid w:val="00A55182"/>
    <w:rsid w:val="00A61982"/>
    <w:rsid w:val="00A66AC6"/>
    <w:rsid w:val="00A71CAB"/>
    <w:rsid w:val="00A749DF"/>
    <w:rsid w:val="00A74A11"/>
    <w:rsid w:val="00A7570F"/>
    <w:rsid w:val="00A81F53"/>
    <w:rsid w:val="00A8482D"/>
    <w:rsid w:val="00A874F9"/>
    <w:rsid w:val="00A90920"/>
    <w:rsid w:val="00A928BB"/>
    <w:rsid w:val="00A94E4D"/>
    <w:rsid w:val="00A95995"/>
    <w:rsid w:val="00A96427"/>
    <w:rsid w:val="00A9763C"/>
    <w:rsid w:val="00AA0E9D"/>
    <w:rsid w:val="00AA39D1"/>
    <w:rsid w:val="00AA3F34"/>
    <w:rsid w:val="00AB0872"/>
    <w:rsid w:val="00AB3E9E"/>
    <w:rsid w:val="00AB402B"/>
    <w:rsid w:val="00AB52B6"/>
    <w:rsid w:val="00AB5BC4"/>
    <w:rsid w:val="00AB6C6F"/>
    <w:rsid w:val="00AB75FC"/>
    <w:rsid w:val="00AC4381"/>
    <w:rsid w:val="00AC6C77"/>
    <w:rsid w:val="00AC7F3E"/>
    <w:rsid w:val="00AE1A7B"/>
    <w:rsid w:val="00AE3955"/>
    <w:rsid w:val="00AE7639"/>
    <w:rsid w:val="00AF1013"/>
    <w:rsid w:val="00AF365C"/>
    <w:rsid w:val="00B004EA"/>
    <w:rsid w:val="00B03B41"/>
    <w:rsid w:val="00B03C06"/>
    <w:rsid w:val="00B040B2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0C5F"/>
    <w:rsid w:val="00B21354"/>
    <w:rsid w:val="00B225E0"/>
    <w:rsid w:val="00B2351A"/>
    <w:rsid w:val="00B23F7E"/>
    <w:rsid w:val="00B247A4"/>
    <w:rsid w:val="00B2761C"/>
    <w:rsid w:val="00B32D6E"/>
    <w:rsid w:val="00B33A82"/>
    <w:rsid w:val="00B34E27"/>
    <w:rsid w:val="00B37FA7"/>
    <w:rsid w:val="00B4378B"/>
    <w:rsid w:val="00B44166"/>
    <w:rsid w:val="00B456D4"/>
    <w:rsid w:val="00B47851"/>
    <w:rsid w:val="00B50F1F"/>
    <w:rsid w:val="00B52641"/>
    <w:rsid w:val="00B5693F"/>
    <w:rsid w:val="00B5740E"/>
    <w:rsid w:val="00B6200C"/>
    <w:rsid w:val="00B7084E"/>
    <w:rsid w:val="00B712AF"/>
    <w:rsid w:val="00B737A7"/>
    <w:rsid w:val="00B82203"/>
    <w:rsid w:val="00B82AD2"/>
    <w:rsid w:val="00B83481"/>
    <w:rsid w:val="00B84102"/>
    <w:rsid w:val="00B84B0D"/>
    <w:rsid w:val="00B8540A"/>
    <w:rsid w:val="00B85E3E"/>
    <w:rsid w:val="00B867C4"/>
    <w:rsid w:val="00B9085D"/>
    <w:rsid w:val="00B9296C"/>
    <w:rsid w:val="00B92FB5"/>
    <w:rsid w:val="00B95BA8"/>
    <w:rsid w:val="00B97A08"/>
    <w:rsid w:val="00BA483E"/>
    <w:rsid w:val="00BB1B33"/>
    <w:rsid w:val="00BB2804"/>
    <w:rsid w:val="00BB49E8"/>
    <w:rsid w:val="00BB4F6E"/>
    <w:rsid w:val="00BB5C9B"/>
    <w:rsid w:val="00BB5DBC"/>
    <w:rsid w:val="00BB64D0"/>
    <w:rsid w:val="00BB67AF"/>
    <w:rsid w:val="00BB786B"/>
    <w:rsid w:val="00BC1734"/>
    <w:rsid w:val="00BC5523"/>
    <w:rsid w:val="00BD164F"/>
    <w:rsid w:val="00BD1EA1"/>
    <w:rsid w:val="00BE3499"/>
    <w:rsid w:val="00BE3E6B"/>
    <w:rsid w:val="00BE4C04"/>
    <w:rsid w:val="00BE7D80"/>
    <w:rsid w:val="00BF0F4A"/>
    <w:rsid w:val="00BF4D6E"/>
    <w:rsid w:val="00BF560C"/>
    <w:rsid w:val="00BF76E5"/>
    <w:rsid w:val="00BF7926"/>
    <w:rsid w:val="00C0050A"/>
    <w:rsid w:val="00C00513"/>
    <w:rsid w:val="00C018E9"/>
    <w:rsid w:val="00C01B8C"/>
    <w:rsid w:val="00C01EFA"/>
    <w:rsid w:val="00C03C6E"/>
    <w:rsid w:val="00C05857"/>
    <w:rsid w:val="00C069CF"/>
    <w:rsid w:val="00C07F2D"/>
    <w:rsid w:val="00C17465"/>
    <w:rsid w:val="00C21C1E"/>
    <w:rsid w:val="00C233B2"/>
    <w:rsid w:val="00C334E0"/>
    <w:rsid w:val="00C4563F"/>
    <w:rsid w:val="00C460EC"/>
    <w:rsid w:val="00C463DC"/>
    <w:rsid w:val="00C55D69"/>
    <w:rsid w:val="00C56C8C"/>
    <w:rsid w:val="00C56EEF"/>
    <w:rsid w:val="00C57F63"/>
    <w:rsid w:val="00C62ABC"/>
    <w:rsid w:val="00C6445D"/>
    <w:rsid w:val="00C6528C"/>
    <w:rsid w:val="00C67DF3"/>
    <w:rsid w:val="00C72A78"/>
    <w:rsid w:val="00C74C00"/>
    <w:rsid w:val="00C75B61"/>
    <w:rsid w:val="00C76AB3"/>
    <w:rsid w:val="00C77890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FA5"/>
    <w:rsid w:val="00CA3FBC"/>
    <w:rsid w:val="00CA464F"/>
    <w:rsid w:val="00CA6A5B"/>
    <w:rsid w:val="00CA7AD9"/>
    <w:rsid w:val="00CB0C6A"/>
    <w:rsid w:val="00CB27FB"/>
    <w:rsid w:val="00CB4CEB"/>
    <w:rsid w:val="00CB6323"/>
    <w:rsid w:val="00CC03D8"/>
    <w:rsid w:val="00CC5A1C"/>
    <w:rsid w:val="00CC7DD9"/>
    <w:rsid w:val="00CD13E1"/>
    <w:rsid w:val="00CD5309"/>
    <w:rsid w:val="00CD62B6"/>
    <w:rsid w:val="00CD7E14"/>
    <w:rsid w:val="00CE3A84"/>
    <w:rsid w:val="00CE45B5"/>
    <w:rsid w:val="00CE603B"/>
    <w:rsid w:val="00CF2CA1"/>
    <w:rsid w:val="00CF38BB"/>
    <w:rsid w:val="00CF3A7D"/>
    <w:rsid w:val="00CF683A"/>
    <w:rsid w:val="00D00EF0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132"/>
    <w:rsid w:val="00D20D93"/>
    <w:rsid w:val="00D2328C"/>
    <w:rsid w:val="00D245F3"/>
    <w:rsid w:val="00D247AD"/>
    <w:rsid w:val="00D24A74"/>
    <w:rsid w:val="00D256C3"/>
    <w:rsid w:val="00D339A8"/>
    <w:rsid w:val="00D36276"/>
    <w:rsid w:val="00D37B46"/>
    <w:rsid w:val="00D404EC"/>
    <w:rsid w:val="00D41658"/>
    <w:rsid w:val="00D41AB4"/>
    <w:rsid w:val="00D44756"/>
    <w:rsid w:val="00D45392"/>
    <w:rsid w:val="00D45A6C"/>
    <w:rsid w:val="00D5019B"/>
    <w:rsid w:val="00D51441"/>
    <w:rsid w:val="00D51A6A"/>
    <w:rsid w:val="00D53AE5"/>
    <w:rsid w:val="00D563D0"/>
    <w:rsid w:val="00D60CE2"/>
    <w:rsid w:val="00D612FD"/>
    <w:rsid w:val="00D63552"/>
    <w:rsid w:val="00D64DFA"/>
    <w:rsid w:val="00D64F49"/>
    <w:rsid w:val="00D76A61"/>
    <w:rsid w:val="00D76E18"/>
    <w:rsid w:val="00D819A2"/>
    <w:rsid w:val="00D81B19"/>
    <w:rsid w:val="00D83196"/>
    <w:rsid w:val="00D95793"/>
    <w:rsid w:val="00DA265B"/>
    <w:rsid w:val="00DA2727"/>
    <w:rsid w:val="00DA3A9B"/>
    <w:rsid w:val="00DA49AF"/>
    <w:rsid w:val="00DA4D3B"/>
    <w:rsid w:val="00DA63E4"/>
    <w:rsid w:val="00DA6AD9"/>
    <w:rsid w:val="00DA6B0A"/>
    <w:rsid w:val="00DA6D84"/>
    <w:rsid w:val="00DB244A"/>
    <w:rsid w:val="00DB4189"/>
    <w:rsid w:val="00DB4C5A"/>
    <w:rsid w:val="00DC2185"/>
    <w:rsid w:val="00DC3BA3"/>
    <w:rsid w:val="00DC4B93"/>
    <w:rsid w:val="00DC4FA7"/>
    <w:rsid w:val="00DC6605"/>
    <w:rsid w:val="00DC6B03"/>
    <w:rsid w:val="00DC709C"/>
    <w:rsid w:val="00DD3D7C"/>
    <w:rsid w:val="00DD78E8"/>
    <w:rsid w:val="00DE247C"/>
    <w:rsid w:val="00DE2BDF"/>
    <w:rsid w:val="00DE4FF9"/>
    <w:rsid w:val="00DE6351"/>
    <w:rsid w:val="00DE66A2"/>
    <w:rsid w:val="00DE7163"/>
    <w:rsid w:val="00DE755F"/>
    <w:rsid w:val="00DF0923"/>
    <w:rsid w:val="00DF7909"/>
    <w:rsid w:val="00DF7B3B"/>
    <w:rsid w:val="00DF7FA7"/>
    <w:rsid w:val="00E01056"/>
    <w:rsid w:val="00E0550B"/>
    <w:rsid w:val="00E137B0"/>
    <w:rsid w:val="00E14675"/>
    <w:rsid w:val="00E17352"/>
    <w:rsid w:val="00E22A8A"/>
    <w:rsid w:val="00E27E5B"/>
    <w:rsid w:val="00E3203C"/>
    <w:rsid w:val="00E325C9"/>
    <w:rsid w:val="00E327C8"/>
    <w:rsid w:val="00E37EF3"/>
    <w:rsid w:val="00E41C50"/>
    <w:rsid w:val="00E46705"/>
    <w:rsid w:val="00E46BCF"/>
    <w:rsid w:val="00E46E13"/>
    <w:rsid w:val="00E476E0"/>
    <w:rsid w:val="00E504E7"/>
    <w:rsid w:val="00E519BA"/>
    <w:rsid w:val="00E536EC"/>
    <w:rsid w:val="00E60222"/>
    <w:rsid w:val="00E658B5"/>
    <w:rsid w:val="00E72490"/>
    <w:rsid w:val="00E77BE1"/>
    <w:rsid w:val="00E8026C"/>
    <w:rsid w:val="00E842AE"/>
    <w:rsid w:val="00E90FA3"/>
    <w:rsid w:val="00E923B0"/>
    <w:rsid w:val="00E9347F"/>
    <w:rsid w:val="00E93C0C"/>
    <w:rsid w:val="00E9435A"/>
    <w:rsid w:val="00EA22D3"/>
    <w:rsid w:val="00EA3EDC"/>
    <w:rsid w:val="00EA4147"/>
    <w:rsid w:val="00EA5470"/>
    <w:rsid w:val="00EB4F01"/>
    <w:rsid w:val="00EB5118"/>
    <w:rsid w:val="00EB7F66"/>
    <w:rsid w:val="00EC172D"/>
    <w:rsid w:val="00EC3CC4"/>
    <w:rsid w:val="00EC5AEF"/>
    <w:rsid w:val="00ED056A"/>
    <w:rsid w:val="00ED0EE0"/>
    <w:rsid w:val="00ED395A"/>
    <w:rsid w:val="00ED49DB"/>
    <w:rsid w:val="00ED5932"/>
    <w:rsid w:val="00ED7930"/>
    <w:rsid w:val="00EE191B"/>
    <w:rsid w:val="00EE3B51"/>
    <w:rsid w:val="00EE3C99"/>
    <w:rsid w:val="00EE457A"/>
    <w:rsid w:val="00EE5B2E"/>
    <w:rsid w:val="00EE6A2D"/>
    <w:rsid w:val="00EE6EA1"/>
    <w:rsid w:val="00EE7C06"/>
    <w:rsid w:val="00EF27F1"/>
    <w:rsid w:val="00EF347C"/>
    <w:rsid w:val="00EF3DCF"/>
    <w:rsid w:val="00EF6BDD"/>
    <w:rsid w:val="00EF7937"/>
    <w:rsid w:val="00F00C63"/>
    <w:rsid w:val="00F029D1"/>
    <w:rsid w:val="00F03949"/>
    <w:rsid w:val="00F05EF0"/>
    <w:rsid w:val="00F079EA"/>
    <w:rsid w:val="00F10342"/>
    <w:rsid w:val="00F10344"/>
    <w:rsid w:val="00F149DB"/>
    <w:rsid w:val="00F15950"/>
    <w:rsid w:val="00F16120"/>
    <w:rsid w:val="00F20ABA"/>
    <w:rsid w:val="00F21372"/>
    <w:rsid w:val="00F24684"/>
    <w:rsid w:val="00F25405"/>
    <w:rsid w:val="00F254E9"/>
    <w:rsid w:val="00F2582B"/>
    <w:rsid w:val="00F26C4B"/>
    <w:rsid w:val="00F30D92"/>
    <w:rsid w:val="00F31F62"/>
    <w:rsid w:val="00F3543F"/>
    <w:rsid w:val="00F35F34"/>
    <w:rsid w:val="00F36F19"/>
    <w:rsid w:val="00F412C5"/>
    <w:rsid w:val="00F4212D"/>
    <w:rsid w:val="00F4355E"/>
    <w:rsid w:val="00F47739"/>
    <w:rsid w:val="00F541C9"/>
    <w:rsid w:val="00F61E42"/>
    <w:rsid w:val="00F6723E"/>
    <w:rsid w:val="00F718E7"/>
    <w:rsid w:val="00F71EB0"/>
    <w:rsid w:val="00F726AA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7CBA"/>
    <w:rsid w:val="00FA004E"/>
    <w:rsid w:val="00FA2FB6"/>
    <w:rsid w:val="00FA35A1"/>
    <w:rsid w:val="00FA4AA0"/>
    <w:rsid w:val="00FA4EB0"/>
    <w:rsid w:val="00FA562F"/>
    <w:rsid w:val="00FB098B"/>
    <w:rsid w:val="00FB0E89"/>
    <w:rsid w:val="00FB2050"/>
    <w:rsid w:val="00FB22C7"/>
    <w:rsid w:val="00FB543A"/>
    <w:rsid w:val="00FB60CB"/>
    <w:rsid w:val="00FB7979"/>
    <w:rsid w:val="00FC1ECC"/>
    <w:rsid w:val="00FC5ACF"/>
    <w:rsid w:val="00FC7DC3"/>
    <w:rsid w:val="00FC7FD0"/>
    <w:rsid w:val="00FD1FA4"/>
    <w:rsid w:val="00FD586D"/>
    <w:rsid w:val="00FD698F"/>
    <w:rsid w:val="00FE02AA"/>
    <w:rsid w:val="00FE0F39"/>
    <w:rsid w:val="00FE2FC6"/>
    <w:rsid w:val="00FE39A5"/>
    <w:rsid w:val="00FE5EE8"/>
    <w:rsid w:val="00FE72BC"/>
    <w:rsid w:val="00FF2E31"/>
    <w:rsid w:val="00FF4097"/>
    <w:rsid w:val="00FF4F1B"/>
    <w:rsid w:val="00FF53E2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7A4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7A4D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7A4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7A4D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7A4D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7A4DA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7A4DA4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A4DA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Lista">
    <w:name w:val="List"/>
    <w:basedOn w:val="Normal"/>
    <w:unhideWhenUsed/>
    <w:rsid w:val="007A4DA4"/>
    <w:pPr>
      <w:ind w:left="283" w:hanging="283"/>
      <w:contextualSpacing/>
    </w:pPr>
  </w:style>
  <w:style w:type="paragraph" w:styleId="Lista2">
    <w:name w:val="List 2"/>
    <w:basedOn w:val="Normal"/>
    <w:unhideWhenUsed/>
    <w:rsid w:val="007A4DA4"/>
    <w:pPr>
      <w:ind w:left="566" w:hanging="283"/>
      <w:contextualSpacing/>
    </w:pPr>
  </w:style>
  <w:style w:type="paragraph" w:styleId="Listaconvietas">
    <w:name w:val="List Bullet"/>
    <w:basedOn w:val="Normal"/>
    <w:unhideWhenUsed/>
    <w:rsid w:val="007A4DA4"/>
    <w:pPr>
      <w:numPr>
        <w:numId w:val="38"/>
      </w:numPr>
      <w:contextualSpacing/>
    </w:pPr>
  </w:style>
  <w:style w:type="paragraph" w:styleId="Listaconvietas3">
    <w:name w:val="List Bullet 3"/>
    <w:basedOn w:val="Normal"/>
    <w:unhideWhenUsed/>
    <w:rsid w:val="007A4DA4"/>
    <w:pPr>
      <w:numPr>
        <w:numId w:val="39"/>
      </w:numPr>
      <w:contextualSpacing/>
    </w:pPr>
  </w:style>
  <w:style w:type="paragraph" w:customStyle="1" w:styleId="Caracteresenmarcados">
    <w:name w:val="Caracteres enmarcados"/>
    <w:basedOn w:val="Normal"/>
    <w:rsid w:val="007A4DA4"/>
  </w:style>
  <w:style w:type="paragraph" w:styleId="Textoindependienteprimerasangra">
    <w:name w:val="Body Text First Indent"/>
    <w:basedOn w:val="Textoindependiente"/>
    <w:link w:val="TextoindependienteprimerasangraCar"/>
    <w:rsid w:val="007A4DA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A4DA4"/>
    <w:rPr>
      <w:rFonts w:ascii="Calibri" w:hAnsi="Calibri"/>
      <w:sz w:val="22"/>
      <w:szCs w:val="22"/>
    </w:rPr>
  </w:style>
  <w:style w:type="paragraph" w:styleId="Sangradetextonormal">
    <w:name w:val="Body Text Indent"/>
    <w:basedOn w:val="Normal"/>
    <w:link w:val="SangradetextonormalCar"/>
    <w:semiHidden/>
    <w:unhideWhenUsed/>
    <w:rsid w:val="007A4D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A4DA4"/>
    <w:rPr>
      <w:rFonts w:ascii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7A4DA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A4DA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7E397F-3B95-4EB5-B66F-ED825251D4A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10B91F39-98D4-49D4-804F-DFCD6A9544F4}">
      <dgm:prSet phldrT="[Texto]"/>
      <dgm:spPr>
        <a:solidFill>
          <a:schemeClr val="accent2"/>
        </a:solidFill>
      </dgm:spPr>
      <dgm:t>
        <a:bodyPr/>
        <a:lstStyle/>
        <a:p>
          <a:r>
            <a:rPr lang="es-CL"/>
            <a:t>Dirección</a:t>
          </a:r>
        </a:p>
      </dgm:t>
    </dgm:pt>
    <dgm:pt modelId="{90314306-C75B-4235-B1E6-C405A16B51E2}" type="parTrans" cxnId="{DC85E24C-BC9B-47A5-BBA2-16177856ACB2}">
      <dgm:prSet/>
      <dgm:spPr/>
      <dgm:t>
        <a:bodyPr/>
        <a:lstStyle/>
        <a:p>
          <a:endParaRPr lang="es-CL"/>
        </a:p>
      </dgm:t>
    </dgm:pt>
    <dgm:pt modelId="{00EE2C4E-8148-4032-BA44-256FEC31D8BB}" type="sibTrans" cxnId="{DC85E24C-BC9B-47A5-BBA2-16177856ACB2}">
      <dgm:prSet/>
      <dgm:spPr/>
      <dgm:t>
        <a:bodyPr/>
        <a:lstStyle/>
        <a:p>
          <a:endParaRPr lang="es-CL"/>
        </a:p>
      </dgm:t>
    </dgm:pt>
    <dgm:pt modelId="{47744A4D-81E9-44AC-A496-EF68759988C1}">
      <dgm:prSet phldrT="[Texto]"/>
      <dgm:spPr>
        <a:solidFill>
          <a:srgbClr val="FF0000"/>
        </a:solidFill>
      </dgm:spPr>
      <dgm:t>
        <a:bodyPr/>
        <a:lstStyle/>
        <a:p>
          <a:r>
            <a:rPr lang="es-CL"/>
            <a:t>Subdirección de Enfermería</a:t>
          </a:r>
        </a:p>
      </dgm:t>
    </dgm:pt>
    <dgm:pt modelId="{DD60F005-0C2C-4B9E-8B47-C769A4D01563}" type="parTrans" cxnId="{14E92493-4B43-404C-877F-FA69E5E54A64}">
      <dgm:prSet/>
      <dgm:spPr/>
      <dgm:t>
        <a:bodyPr/>
        <a:lstStyle/>
        <a:p>
          <a:endParaRPr lang="es-CL"/>
        </a:p>
      </dgm:t>
    </dgm:pt>
    <dgm:pt modelId="{71DB81A2-F232-4805-9683-9559BBE47200}" type="sibTrans" cxnId="{14E92493-4B43-404C-877F-FA69E5E54A64}">
      <dgm:prSet/>
      <dgm:spPr/>
      <dgm:t>
        <a:bodyPr/>
        <a:lstStyle/>
        <a:p>
          <a:endParaRPr lang="es-CL"/>
        </a:p>
      </dgm:t>
    </dgm:pt>
    <dgm:pt modelId="{87288F6D-A612-4209-8738-F32D0465DF1E}" type="asst">
      <dgm:prSet/>
      <dgm:spPr>
        <a:solidFill>
          <a:srgbClr val="002060"/>
        </a:solidFill>
      </dgm:spPr>
      <dgm:t>
        <a:bodyPr/>
        <a:lstStyle/>
        <a:p>
          <a:r>
            <a:rPr lang="es-CL"/>
            <a:t>CR Gestión Clínica Médica</a:t>
          </a:r>
        </a:p>
      </dgm:t>
    </dgm:pt>
    <dgm:pt modelId="{7FD597FF-0D0A-4836-A22A-F4DD8877A80F}" type="parTrans" cxnId="{4127C31D-ED37-412C-BFEF-CB2668FAB45D}">
      <dgm:prSet/>
      <dgm:spPr/>
      <dgm:t>
        <a:bodyPr/>
        <a:lstStyle/>
        <a:p>
          <a:endParaRPr lang="es-CL"/>
        </a:p>
      </dgm:t>
    </dgm:pt>
    <dgm:pt modelId="{5F5E84BC-2349-4C64-B7A8-BA002C7358CF}" type="sibTrans" cxnId="{4127C31D-ED37-412C-BFEF-CB2668FAB45D}">
      <dgm:prSet/>
      <dgm:spPr/>
      <dgm:t>
        <a:bodyPr/>
        <a:lstStyle/>
        <a:p>
          <a:endParaRPr lang="es-CL"/>
        </a:p>
      </dgm:t>
    </dgm:pt>
    <dgm:pt modelId="{77574163-6A86-4781-84C5-27AFE283F329}" type="pres">
      <dgm:prSet presAssocID="{C67E397F-3B95-4EB5-B66F-ED825251D4A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A96CF5EC-406F-488A-AD07-13A6869BE55B}" type="pres">
      <dgm:prSet presAssocID="{10B91F39-98D4-49D4-804F-DFCD6A9544F4}" presName="hierRoot1" presStyleCnt="0">
        <dgm:presLayoutVars>
          <dgm:hierBranch val="init"/>
        </dgm:presLayoutVars>
      </dgm:prSet>
      <dgm:spPr/>
    </dgm:pt>
    <dgm:pt modelId="{B8F5D6D0-4692-4002-BEF3-C2DE6CC32366}" type="pres">
      <dgm:prSet presAssocID="{10B91F39-98D4-49D4-804F-DFCD6A9544F4}" presName="rootComposite1" presStyleCnt="0"/>
      <dgm:spPr/>
    </dgm:pt>
    <dgm:pt modelId="{02426923-341A-48CC-943E-E1C8717D073B}" type="pres">
      <dgm:prSet presAssocID="{10B91F39-98D4-49D4-804F-DFCD6A9544F4}" presName="rootText1" presStyleLbl="node0" presStyleIdx="0" presStyleCnt="1" custLinFactX="-71199" custLinFactNeighborX="-100000" custLinFactNeighborY="1668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17840D7B-F849-4C70-9234-7ECF76F844AB}" type="pres">
      <dgm:prSet presAssocID="{10B91F39-98D4-49D4-804F-DFCD6A9544F4}" presName="rootConnector1" presStyleLbl="node1" presStyleIdx="0" presStyleCnt="0"/>
      <dgm:spPr/>
      <dgm:t>
        <a:bodyPr/>
        <a:lstStyle/>
        <a:p>
          <a:endParaRPr lang="es-CL"/>
        </a:p>
      </dgm:t>
    </dgm:pt>
    <dgm:pt modelId="{FFF3B5F2-1F68-4A46-8FC2-DF12F428251F}" type="pres">
      <dgm:prSet presAssocID="{10B91F39-98D4-49D4-804F-DFCD6A9544F4}" presName="hierChild2" presStyleCnt="0"/>
      <dgm:spPr/>
    </dgm:pt>
    <dgm:pt modelId="{D2428D4A-3CB6-4A25-AE78-3C4C5A65D382}" type="pres">
      <dgm:prSet presAssocID="{DD60F005-0C2C-4B9E-8B47-C769A4D01563}" presName="Name37" presStyleLbl="parChTrans1D2" presStyleIdx="0" presStyleCnt="1"/>
      <dgm:spPr/>
      <dgm:t>
        <a:bodyPr/>
        <a:lstStyle/>
        <a:p>
          <a:endParaRPr lang="es-CL"/>
        </a:p>
      </dgm:t>
    </dgm:pt>
    <dgm:pt modelId="{9816C8D4-9A23-47D6-9D3A-B8F9984D46D5}" type="pres">
      <dgm:prSet presAssocID="{47744A4D-81E9-44AC-A496-EF68759988C1}" presName="hierRoot2" presStyleCnt="0">
        <dgm:presLayoutVars>
          <dgm:hierBranch val="init"/>
        </dgm:presLayoutVars>
      </dgm:prSet>
      <dgm:spPr/>
    </dgm:pt>
    <dgm:pt modelId="{71695B4C-2123-448B-BC19-66F4D53779C9}" type="pres">
      <dgm:prSet presAssocID="{47744A4D-81E9-44AC-A496-EF68759988C1}" presName="rootComposite" presStyleCnt="0"/>
      <dgm:spPr/>
    </dgm:pt>
    <dgm:pt modelId="{476453D0-6B1B-42B2-BBC8-E6B0D6FA1185}" type="pres">
      <dgm:prSet presAssocID="{47744A4D-81E9-44AC-A496-EF68759988C1}" presName="rootText" presStyleLbl="node2" presStyleIdx="0" presStyleCnt="1" custLinFactNeighborX="-64386" custLinFactNeighborY="1193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729F375-D8D7-4DC9-85CC-36DF9F44886F}" type="pres">
      <dgm:prSet presAssocID="{47744A4D-81E9-44AC-A496-EF68759988C1}" presName="rootConnector" presStyleLbl="node2" presStyleIdx="0" presStyleCnt="1"/>
      <dgm:spPr/>
      <dgm:t>
        <a:bodyPr/>
        <a:lstStyle/>
        <a:p>
          <a:endParaRPr lang="es-CL"/>
        </a:p>
      </dgm:t>
    </dgm:pt>
    <dgm:pt modelId="{A85FB29E-4F09-4CB6-AD07-D89E664F058B}" type="pres">
      <dgm:prSet presAssocID="{47744A4D-81E9-44AC-A496-EF68759988C1}" presName="hierChild4" presStyleCnt="0"/>
      <dgm:spPr/>
    </dgm:pt>
    <dgm:pt modelId="{E19A7D9B-0DF6-40A7-BAC1-D7B81B011C4D}" type="pres">
      <dgm:prSet presAssocID="{47744A4D-81E9-44AC-A496-EF68759988C1}" presName="hierChild5" presStyleCnt="0"/>
      <dgm:spPr/>
    </dgm:pt>
    <dgm:pt modelId="{2762DC15-C5F9-49A0-8613-1C5676C063A9}" type="pres">
      <dgm:prSet presAssocID="{7FD597FF-0D0A-4836-A22A-F4DD8877A80F}" presName="Name111" presStyleLbl="parChTrans1D3" presStyleIdx="0" presStyleCnt="1"/>
      <dgm:spPr/>
      <dgm:t>
        <a:bodyPr/>
        <a:lstStyle/>
        <a:p>
          <a:endParaRPr lang="es-CL"/>
        </a:p>
      </dgm:t>
    </dgm:pt>
    <dgm:pt modelId="{ED6291BA-BF0E-448B-AF2D-4F10255C1B16}" type="pres">
      <dgm:prSet presAssocID="{87288F6D-A612-4209-8738-F32D0465DF1E}" presName="hierRoot3" presStyleCnt="0">
        <dgm:presLayoutVars>
          <dgm:hierBranch val="init"/>
        </dgm:presLayoutVars>
      </dgm:prSet>
      <dgm:spPr/>
    </dgm:pt>
    <dgm:pt modelId="{37761E1A-5588-48B1-A84A-BB64E9619202}" type="pres">
      <dgm:prSet presAssocID="{87288F6D-A612-4209-8738-F32D0465DF1E}" presName="rootComposite3" presStyleCnt="0"/>
      <dgm:spPr/>
    </dgm:pt>
    <dgm:pt modelId="{31D3E1EA-E5CE-4513-A3E8-700FAF884E63}" type="pres">
      <dgm:prSet presAssocID="{87288F6D-A612-4209-8738-F32D0465DF1E}" presName="rootText3" presStyleLbl="asst2" presStyleIdx="0" presStyleCnt="1" custLinFactX="2810" custLinFactNeighborX="100000" custLinFactNeighborY="1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6863F4D-6459-4C5C-851B-E7D28F812656}" type="pres">
      <dgm:prSet presAssocID="{87288F6D-A612-4209-8738-F32D0465DF1E}" presName="rootConnector3" presStyleLbl="asst2" presStyleIdx="0" presStyleCnt="1"/>
      <dgm:spPr/>
      <dgm:t>
        <a:bodyPr/>
        <a:lstStyle/>
        <a:p>
          <a:endParaRPr lang="es-CL"/>
        </a:p>
      </dgm:t>
    </dgm:pt>
    <dgm:pt modelId="{EA7834A2-6356-4071-A59A-E8C4709DAD19}" type="pres">
      <dgm:prSet presAssocID="{87288F6D-A612-4209-8738-F32D0465DF1E}" presName="hierChild6" presStyleCnt="0"/>
      <dgm:spPr/>
    </dgm:pt>
    <dgm:pt modelId="{4B638175-FC4C-4D7B-8394-2974B2256D53}" type="pres">
      <dgm:prSet presAssocID="{87288F6D-A612-4209-8738-F32D0465DF1E}" presName="hierChild7" presStyleCnt="0"/>
      <dgm:spPr/>
    </dgm:pt>
    <dgm:pt modelId="{231786B6-48A2-4EB5-9944-92765B3C3FFA}" type="pres">
      <dgm:prSet presAssocID="{10B91F39-98D4-49D4-804F-DFCD6A9544F4}" presName="hierChild3" presStyleCnt="0"/>
      <dgm:spPr/>
    </dgm:pt>
  </dgm:ptLst>
  <dgm:cxnLst>
    <dgm:cxn modelId="{3CC6CE93-AE88-44DE-94BF-95CD9368463A}" type="presOf" srcId="{10B91F39-98D4-49D4-804F-DFCD6A9544F4}" destId="{17840D7B-F849-4C70-9234-7ECF76F844AB}" srcOrd="1" destOrd="0" presId="urn:microsoft.com/office/officeart/2005/8/layout/orgChart1"/>
    <dgm:cxn modelId="{4127C31D-ED37-412C-BFEF-CB2668FAB45D}" srcId="{47744A4D-81E9-44AC-A496-EF68759988C1}" destId="{87288F6D-A612-4209-8738-F32D0465DF1E}" srcOrd="0" destOrd="0" parTransId="{7FD597FF-0D0A-4836-A22A-F4DD8877A80F}" sibTransId="{5F5E84BC-2349-4C64-B7A8-BA002C7358CF}"/>
    <dgm:cxn modelId="{A29FF7D7-C476-44A6-AB69-19196B366AE3}" type="presOf" srcId="{87288F6D-A612-4209-8738-F32D0465DF1E}" destId="{66863F4D-6459-4C5C-851B-E7D28F812656}" srcOrd="1" destOrd="0" presId="urn:microsoft.com/office/officeart/2005/8/layout/orgChart1"/>
    <dgm:cxn modelId="{8AA377B6-D970-4615-843E-1A65A66F72E5}" type="presOf" srcId="{47744A4D-81E9-44AC-A496-EF68759988C1}" destId="{E729F375-D8D7-4DC9-85CC-36DF9F44886F}" srcOrd="1" destOrd="0" presId="urn:microsoft.com/office/officeart/2005/8/layout/orgChart1"/>
    <dgm:cxn modelId="{35D893D7-350A-4F6C-ACC8-1E9597034944}" type="presOf" srcId="{87288F6D-A612-4209-8738-F32D0465DF1E}" destId="{31D3E1EA-E5CE-4513-A3E8-700FAF884E63}" srcOrd="0" destOrd="0" presId="urn:microsoft.com/office/officeart/2005/8/layout/orgChart1"/>
    <dgm:cxn modelId="{0EA05152-976C-4827-A700-CEDB37424706}" type="presOf" srcId="{DD60F005-0C2C-4B9E-8B47-C769A4D01563}" destId="{D2428D4A-3CB6-4A25-AE78-3C4C5A65D382}" srcOrd="0" destOrd="0" presId="urn:microsoft.com/office/officeart/2005/8/layout/orgChart1"/>
    <dgm:cxn modelId="{3227ADE1-6048-49CF-B373-60AFDE14CE0D}" type="presOf" srcId="{7FD597FF-0D0A-4836-A22A-F4DD8877A80F}" destId="{2762DC15-C5F9-49A0-8613-1C5676C063A9}" srcOrd="0" destOrd="0" presId="urn:microsoft.com/office/officeart/2005/8/layout/orgChart1"/>
    <dgm:cxn modelId="{35D9E9B4-ACD6-4F16-A769-BB7CB486C7C5}" type="presOf" srcId="{47744A4D-81E9-44AC-A496-EF68759988C1}" destId="{476453D0-6B1B-42B2-BBC8-E6B0D6FA1185}" srcOrd="0" destOrd="0" presId="urn:microsoft.com/office/officeart/2005/8/layout/orgChart1"/>
    <dgm:cxn modelId="{DC85E24C-BC9B-47A5-BBA2-16177856ACB2}" srcId="{C67E397F-3B95-4EB5-B66F-ED825251D4A1}" destId="{10B91F39-98D4-49D4-804F-DFCD6A9544F4}" srcOrd="0" destOrd="0" parTransId="{90314306-C75B-4235-B1E6-C405A16B51E2}" sibTransId="{00EE2C4E-8148-4032-BA44-256FEC31D8BB}"/>
    <dgm:cxn modelId="{14E92493-4B43-404C-877F-FA69E5E54A64}" srcId="{10B91F39-98D4-49D4-804F-DFCD6A9544F4}" destId="{47744A4D-81E9-44AC-A496-EF68759988C1}" srcOrd="0" destOrd="0" parTransId="{DD60F005-0C2C-4B9E-8B47-C769A4D01563}" sibTransId="{71DB81A2-F232-4805-9683-9559BBE47200}"/>
    <dgm:cxn modelId="{E371A131-3537-4875-A1D2-15012CB0EB29}" type="presOf" srcId="{C67E397F-3B95-4EB5-B66F-ED825251D4A1}" destId="{77574163-6A86-4781-84C5-27AFE283F329}" srcOrd="0" destOrd="0" presId="urn:microsoft.com/office/officeart/2005/8/layout/orgChart1"/>
    <dgm:cxn modelId="{937F4E5B-6615-4626-B843-ABC94EBD7BEE}" type="presOf" srcId="{10B91F39-98D4-49D4-804F-DFCD6A9544F4}" destId="{02426923-341A-48CC-943E-E1C8717D073B}" srcOrd="0" destOrd="0" presId="urn:microsoft.com/office/officeart/2005/8/layout/orgChart1"/>
    <dgm:cxn modelId="{4491DD32-4DB3-4EA4-A881-C602F85893A3}" type="presParOf" srcId="{77574163-6A86-4781-84C5-27AFE283F329}" destId="{A96CF5EC-406F-488A-AD07-13A6869BE55B}" srcOrd="0" destOrd="0" presId="urn:microsoft.com/office/officeart/2005/8/layout/orgChart1"/>
    <dgm:cxn modelId="{E2680E27-B822-4E12-B0B7-AB1DF5BB1564}" type="presParOf" srcId="{A96CF5EC-406F-488A-AD07-13A6869BE55B}" destId="{B8F5D6D0-4692-4002-BEF3-C2DE6CC32366}" srcOrd="0" destOrd="0" presId="urn:microsoft.com/office/officeart/2005/8/layout/orgChart1"/>
    <dgm:cxn modelId="{54E0589E-014A-439D-9E7C-D6DCBF43EFEA}" type="presParOf" srcId="{B8F5D6D0-4692-4002-BEF3-C2DE6CC32366}" destId="{02426923-341A-48CC-943E-E1C8717D073B}" srcOrd="0" destOrd="0" presId="urn:microsoft.com/office/officeart/2005/8/layout/orgChart1"/>
    <dgm:cxn modelId="{A4F15006-A28B-4B31-B616-D1766438C484}" type="presParOf" srcId="{B8F5D6D0-4692-4002-BEF3-C2DE6CC32366}" destId="{17840D7B-F849-4C70-9234-7ECF76F844AB}" srcOrd="1" destOrd="0" presId="urn:microsoft.com/office/officeart/2005/8/layout/orgChart1"/>
    <dgm:cxn modelId="{8625AB4E-B9D2-450B-9F61-3E38B9C8DD27}" type="presParOf" srcId="{A96CF5EC-406F-488A-AD07-13A6869BE55B}" destId="{FFF3B5F2-1F68-4A46-8FC2-DF12F428251F}" srcOrd="1" destOrd="0" presId="urn:microsoft.com/office/officeart/2005/8/layout/orgChart1"/>
    <dgm:cxn modelId="{AAD5395B-66C5-4BE9-9A24-F3EA9330DA89}" type="presParOf" srcId="{FFF3B5F2-1F68-4A46-8FC2-DF12F428251F}" destId="{D2428D4A-3CB6-4A25-AE78-3C4C5A65D382}" srcOrd="0" destOrd="0" presId="urn:microsoft.com/office/officeart/2005/8/layout/orgChart1"/>
    <dgm:cxn modelId="{D599D5AF-F924-424D-B1B2-05969872A25D}" type="presParOf" srcId="{FFF3B5F2-1F68-4A46-8FC2-DF12F428251F}" destId="{9816C8D4-9A23-47D6-9D3A-B8F9984D46D5}" srcOrd="1" destOrd="0" presId="urn:microsoft.com/office/officeart/2005/8/layout/orgChart1"/>
    <dgm:cxn modelId="{E27210EA-8334-4389-8624-F347279ED870}" type="presParOf" srcId="{9816C8D4-9A23-47D6-9D3A-B8F9984D46D5}" destId="{71695B4C-2123-448B-BC19-66F4D53779C9}" srcOrd="0" destOrd="0" presId="urn:microsoft.com/office/officeart/2005/8/layout/orgChart1"/>
    <dgm:cxn modelId="{289A0DCA-6792-4A9D-83EB-EF17C0DECC59}" type="presParOf" srcId="{71695B4C-2123-448B-BC19-66F4D53779C9}" destId="{476453D0-6B1B-42B2-BBC8-E6B0D6FA1185}" srcOrd="0" destOrd="0" presId="urn:microsoft.com/office/officeart/2005/8/layout/orgChart1"/>
    <dgm:cxn modelId="{011667EE-3C3E-4749-B948-87A4929BDBB5}" type="presParOf" srcId="{71695B4C-2123-448B-BC19-66F4D53779C9}" destId="{E729F375-D8D7-4DC9-85CC-36DF9F44886F}" srcOrd="1" destOrd="0" presId="urn:microsoft.com/office/officeart/2005/8/layout/orgChart1"/>
    <dgm:cxn modelId="{A27E59FA-4EB4-4276-BB37-F887C96F68EA}" type="presParOf" srcId="{9816C8D4-9A23-47D6-9D3A-B8F9984D46D5}" destId="{A85FB29E-4F09-4CB6-AD07-D89E664F058B}" srcOrd="1" destOrd="0" presId="urn:microsoft.com/office/officeart/2005/8/layout/orgChart1"/>
    <dgm:cxn modelId="{1B5070E8-2C4A-406C-98E6-D8AD5C612CD7}" type="presParOf" srcId="{9816C8D4-9A23-47D6-9D3A-B8F9984D46D5}" destId="{E19A7D9B-0DF6-40A7-BAC1-D7B81B011C4D}" srcOrd="2" destOrd="0" presId="urn:microsoft.com/office/officeart/2005/8/layout/orgChart1"/>
    <dgm:cxn modelId="{5E99EC87-5647-4EF2-AED8-4EAB5352F173}" type="presParOf" srcId="{E19A7D9B-0DF6-40A7-BAC1-D7B81B011C4D}" destId="{2762DC15-C5F9-49A0-8613-1C5676C063A9}" srcOrd="0" destOrd="0" presId="urn:microsoft.com/office/officeart/2005/8/layout/orgChart1"/>
    <dgm:cxn modelId="{CAC3C49E-AFF9-4474-90D0-A1127660C9D6}" type="presParOf" srcId="{E19A7D9B-0DF6-40A7-BAC1-D7B81B011C4D}" destId="{ED6291BA-BF0E-448B-AF2D-4F10255C1B16}" srcOrd="1" destOrd="0" presId="urn:microsoft.com/office/officeart/2005/8/layout/orgChart1"/>
    <dgm:cxn modelId="{FF28B2B8-D806-4FD2-A6D9-EAA9666E5A21}" type="presParOf" srcId="{ED6291BA-BF0E-448B-AF2D-4F10255C1B16}" destId="{37761E1A-5588-48B1-A84A-BB64E9619202}" srcOrd="0" destOrd="0" presId="urn:microsoft.com/office/officeart/2005/8/layout/orgChart1"/>
    <dgm:cxn modelId="{83E4E1C2-DC44-497A-B503-4567028F8BEB}" type="presParOf" srcId="{37761E1A-5588-48B1-A84A-BB64E9619202}" destId="{31D3E1EA-E5CE-4513-A3E8-700FAF884E63}" srcOrd="0" destOrd="0" presId="urn:microsoft.com/office/officeart/2005/8/layout/orgChart1"/>
    <dgm:cxn modelId="{6C1A254F-2E06-4CE4-8EAD-2D3E533E48CF}" type="presParOf" srcId="{37761E1A-5588-48B1-A84A-BB64E9619202}" destId="{66863F4D-6459-4C5C-851B-E7D28F812656}" srcOrd="1" destOrd="0" presId="urn:microsoft.com/office/officeart/2005/8/layout/orgChart1"/>
    <dgm:cxn modelId="{ACF3B78A-4C96-41EE-B051-E188C01D6DD9}" type="presParOf" srcId="{ED6291BA-BF0E-448B-AF2D-4F10255C1B16}" destId="{EA7834A2-6356-4071-A59A-E8C4709DAD19}" srcOrd="1" destOrd="0" presId="urn:microsoft.com/office/officeart/2005/8/layout/orgChart1"/>
    <dgm:cxn modelId="{19E10B6F-C6E9-4A90-8EEA-A611D9D0772E}" type="presParOf" srcId="{ED6291BA-BF0E-448B-AF2D-4F10255C1B16}" destId="{4B638175-FC4C-4D7B-8394-2974B2256D53}" srcOrd="2" destOrd="0" presId="urn:microsoft.com/office/officeart/2005/8/layout/orgChart1"/>
    <dgm:cxn modelId="{08BAB113-591D-4BB7-B446-7EC90B66D0DA}" type="presParOf" srcId="{A96CF5EC-406F-488A-AD07-13A6869BE55B}" destId="{231786B6-48A2-4EB5-9944-92765B3C3F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62DC15-C5F9-49A0-8613-1C5676C063A9}">
      <dsp:nvSpPr>
        <dsp:cNvPr id="0" name=""/>
        <dsp:cNvSpPr/>
      </dsp:nvSpPr>
      <dsp:spPr>
        <a:xfrm>
          <a:off x="2162293" y="938492"/>
          <a:ext cx="419031" cy="295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910"/>
              </a:lnTo>
              <a:lnTo>
                <a:pt x="419031" y="2959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428D4A-3CB6-4A25-AE78-3C4C5A65D382}">
      <dsp:nvSpPr>
        <dsp:cNvPr id="0" name=""/>
        <dsp:cNvSpPr/>
      </dsp:nvSpPr>
      <dsp:spPr>
        <a:xfrm>
          <a:off x="1372855" y="431295"/>
          <a:ext cx="789438" cy="137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050"/>
              </a:lnTo>
              <a:lnTo>
                <a:pt x="789438" y="60050"/>
              </a:lnTo>
              <a:lnTo>
                <a:pt x="789438" y="1376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26923-341A-48CC-943E-E1C8717D073B}">
      <dsp:nvSpPr>
        <dsp:cNvPr id="0" name=""/>
        <dsp:cNvSpPr/>
      </dsp:nvSpPr>
      <dsp:spPr>
        <a:xfrm>
          <a:off x="1003313" y="61753"/>
          <a:ext cx="739084" cy="369542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Dirección</a:t>
          </a:r>
        </a:p>
      </dsp:txBody>
      <dsp:txXfrm>
        <a:off x="1003313" y="61753"/>
        <a:ext cx="739084" cy="369542"/>
      </dsp:txXfrm>
    </dsp:sp>
    <dsp:sp modelId="{476453D0-6B1B-42B2-BBC8-E6B0D6FA1185}">
      <dsp:nvSpPr>
        <dsp:cNvPr id="0" name=""/>
        <dsp:cNvSpPr/>
      </dsp:nvSpPr>
      <dsp:spPr>
        <a:xfrm>
          <a:off x="1792751" y="568949"/>
          <a:ext cx="739084" cy="369542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Subdirección de Enfermería</a:t>
          </a:r>
        </a:p>
      </dsp:txBody>
      <dsp:txXfrm>
        <a:off x="1792751" y="568949"/>
        <a:ext cx="739084" cy="369542"/>
      </dsp:txXfrm>
    </dsp:sp>
    <dsp:sp modelId="{31D3E1EA-E5CE-4513-A3E8-700FAF884E63}">
      <dsp:nvSpPr>
        <dsp:cNvPr id="0" name=""/>
        <dsp:cNvSpPr/>
      </dsp:nvSpPr>
      <dsp:spPr>
        <a:xfrm>
          <a:off x="2581324" y="1049631"/>
          <a:ext cx="739084" cy="369542"/>
        </a:xfrm>
        <a:prstGeom prst="rect">
          <a:avLst/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/>
            <a:t>CR Gestión Clínica Médica</a:t>
          </a:r>
        </a:p>
      </dsp:txBody>
      <dsp:txXfrm>
        <a:off x="2581324" y="1049631"/>
        <a:ext cx="739084" cy="369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31BF-08DD-4B40-A18E-7520E618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20</Pages>
  <Words>4202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27260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9</cp:revision>
  <cp:lastPrinted>2020-11-03T14:10:00Z</cp:lastPrinted>
  <dcterms:created xsi:type="dcterms:W3CDTF">2020-11-02T19:42:00Z</dcterms:created>
  <dcterms:modified xsi:type="dcterms:W3CDTF">2020-11-04T16:34:00Z</dcterms:modified>
</cp:coreProperties>
</file>