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4279B8"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4279B8">
        <w:rPr>
          <w:rFonts w:ascii="Tw Cen MT" w:hAnsi="Tw Cen MT" w:cs="Tw Cen MT"/>
          <w:b/>
          <w:bCs/>
          <w:sz w:val="24"/>
          <w:szCs w:val="24"/>
        </w:rPr>
        <w:t>4509 – 25/04/2019</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23AE1" w:rsidRDefault="00111ED9"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t>: 03</w:t>
      </w:r>
      <w:r w:rsidR="007C69F1">
        <w:rPr>
          <w:rFonts w:ascii="Arial" w:hAnsi="Arial" w:cs="Arial"/>
        </w:rPr>
        <w:t xml:space="preserve"> Técnicos Paramédicos del CR Pabellón Quirúrgico.</w:t>
      </w:r>
    </w:p>
    <w:p w:rsidR="00222360" w:rsidRPr="00323AE1" w:rsidRDefault="007C69F1"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22</w:t>
      </w:r>
      <w:r w:rsidR="00B84B0D" w:rsidRPr="00323AE1">
        <w:rPr>
          <w:rFonts w:ascii="Arial" w:hAnsi="Arial" w:cs="Arial"/>
        </w:rPr>
        <w:t xml:space="preserve">ºEUR. </w:t>
      </w:r>
    </w:p>
    <w:p w:rsidR="00222360" w:rsidRPr="0021761F"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21761F" w:rsidRPr="0021761F" w:rsidRDefault="0021761F" w:rsidP="002176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 xml:space="preserve">: </w:t>
      </w:r>
      <w:r w:rsidR="00B54DB9">
        <w:rPr>
          <w:rFonts w:ascii="Arial" w:hAnsi="Arial" w:cs="Arial"/>
          <w:color w:val="222222"/>
          <w:shd w:val="clear" w:color="auto" w:fill="FFFFFF"/>
        </w:rPr>
        <w:t>$</w:t>
      </w:r>
      <w:r w:rsidR="007C69F1">
        <w:rPr>
          <w:rFonts w:ascii="Arial" w:hAnsi="Arial" w:cs="Arial"/>
          <w:color w:val="222222"/>
          <w:shd w:val="clear" w:color="auto" w:fill="FFFFFF"/>
        </w:rPr>
        <w:t xml:space="preserve"> 513.970.-</w:t>
      </w:r>
      <w:r w:rsidR="007C69F1" w:rsidRPr="00550A2F">
        <w:rPr>
          <w:rFonts w:ascii="Arial" w:hAnsi="Arial" w:cs="Arial"/>
          <w:color w:val="222222"/>
          <w:shd w:val="clear" w:color="auto" w:fill="FFFFFF"/>
        </w:rPr>
        <w:t xml:space="preserve"> </w:t>
      </w:r>
      <w:r w:rsidRPr="00550A2F">
        <w:rPr>
          <w:rFonts w:ascii="Arial" w:hAnsi="Arial" w:cs="Arial"/>
          <w:color w:val="222222"/>
          <w:shd w:val="clear" w:color="auto" w:fill="FFFFFF"/>
        </w:rPr>
        <w:t>(aprox.)</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Nombre del Cargo </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Técnico Paramédico 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Estamento </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Técnico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b/>
              </w:rPr>
            </w:pPr>
            <w:r>
              <w:rPr>
                <w:rFonts w:ascii="Arial" w:hAnsi="Arial" w:cs="Arial"/>
                <w:b/>
              </w:rPr>
              <w:t>Grado Funcionario</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22º</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 Unidad y lugar de desempeño</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b/>
              </w:rPr>
            </w:pPr>
            <w:r>
              <w:rPr>
                <w:rFonts w:ascii="Arial" w:hAnsi="Arial" w:cs="Arial"/>
                <w:b/>
              </w:rPr>
              <w:t>Jefatura directa</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Enfermera Jefe 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Pr="007C69F1" w:rsidRDefault="007C69F1" w:rsidP="007C69F1">
            <w:pPr>
              <w:rPr>
                <w:rFonts w:ascii="Arial" w:hAnsi="Arial" w:cs="Arial"/>
                <w:b/>
              </w:rPr>
            </w:pPr>
            <w:r w:rsidRPr="007C69F1">
              <w:rPr>
                <w:rFonts w:ascii="Arial" w:hAnsi="Arial" w:cs="Arial"/>
                <w:b/>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7C69F1" w:rsidRPr="007C69F1" w:rsidRDefault="007C69F1" w:rsidP="007C69F1">
            <w:pPr>
              <w:rPr>
                <w:rFonts w:ascii="Arial" w:hAnsi="Arial" w:cs="Arial"/>
                <w:lang w:val="es-MX"/>
              </w:rPr>
            </w:pPr>
            <w:r w:rsidRPr="007C69F1">
              <w:rPr>
                <w:rFonts w:ascii="Arial" w:hAnsi="Arial" w:cs="Arial"/>
                <w:lang w:val="es-MX"/>
              </w:rPr>
              <w:t xml:space="preserve">Subdirectora de Enfermería </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Pr="007C69F1" w:rsidRDefault="007C69F1" w:rsidP="007C69F1">
            <w:pPr>
              <w:rPr>
                <w:rFonts w:ascii="Arial" w:hAnsi="Arial" w:cs="Arial"/>
                <w:b/>
              </w:rPr>
            </w:pPr>
            <w:r w:rsidRPr="007C69F1">
              <w:rPr>
                <w:rFonts w:ascii="Arial" w:hAnsi="Arial" w:cs="Arial"/>
                <w:b/>
              </w:rPr>
              <w:t xml:space="preserve">Jornada Laboral  </w:t>
            </w:r>
          </w:p>
        </w:tc>
        <w:tc>
          <w:tcPr>
            <w:tcW w:w="5055" w:type="dxa"/>
            <w:tcBorders>
              <w:top w:val="single" w:sz="4" w:space="0" w:color="auto"/>
              <w:left w:val="single" w:sz="4" w:space="0" w:color="auto"/>
              <w:bottom w:val="single" w:sz="4" w:space="0" w:color="auto"/>
              <w:right w:val="single" w:sz="4" w:space="0" w:color="auto"/>
            </w:tcBorders>
          </w:tcPr>
          <w:p w:rsidR="007C69F1" w:rsidRPr="007C69F1" w:rsidRDefault="007C69F1" w:rsidP="007C69F1">
            <w:pPr>
              <w:jc w:val="both"/>
              <w:rPr>
                <w:rFonts w:ascii="Arial" w:hAnsi="Arial" w:cs="Arial"/>
                <w:lang w:val="es-MX"/>
              </w:rPr>
            </w:pPr>
            <w:r w:rsidRPr="007C69F1">
              <w:rPr>
                <w:rFonts w:ascii="Arial" w:hAnsi="Arial" w:cs="Arial"/>
                <w:lang w:val="es-MX"/>
              </w:rPr>
              <w:t xml:space="preserve">Jornada diurna lunes a viernes, 8:00 a 16:48 </w:t>
            </w:r>
            <w:proofErr w:type="spellStart"/>
            <w:r w:rsidRPr="007C69F1">
              <w:rPr>
                <w:rFonts w:ascii="Arial" w:hAnsi="Arial" w:cs="Arial"/>
                <w:lang w:val="es-MX"/>
              </w:rPr>
              <w:t>hrs</w:t>
            </w:r>
            <w:proofErr w:type="spellEnd"/>
            <w:r w:rsidRPr="007C69F1">
              <w:rPr>
                <w:rFonts w:ascii="Arial" w:hAnsi="Arial" w:cs="Arial"/>
                <w:lang w:val="es-MX"/>
              </w:rPr>
              <w:t>.</w:t>
            </w:r>
          </w:p>
          <w:p w:rsidR="007C69F1" w:rsidRPr="007C69F1" w:rsidRDefault="007C69F1" w:rsidP="007C69F1">
            <w:pPr>
              <w:rPr>
                <w:rFonts w:ascii="Arial" w:hAnsi="Arial" w:cs="Arial"/>
                <w:lang w:val="es-MX"/>
              </w:rPr>
            </w:pPr>
            <w:r w:rsidRPr="007C69F1">
              <w:rPr>
                <w:rFonts w:ascii="Arial" w:hAnsi="Arial" w:cs="Arial"/>
                <w:lang w:val="es-MX"/>
              </w:rPr>
              <w:t>Disponibilidad para realizar turnos.</w:t>
            </w:r>
          </w:p>
          <w:p w:rsidR="007C69F1" w:rsidRPr="007C69F1" w:rsidRDefault="007C69F1" w:rsidP="007C69F1">
            <w:pPr>
              <w:rPr>
                <w:rFonts w:ascii="Arial" w:hAnsi="Arial" w:cs="Arial"/>
                <w:lang w:val="es-MX"/>
              </w:rPr>
            </w:pPr>
            <w:r w:rsidRPr="007C69F1">
              <w:rPr>
                <w:rFonts w:ascii="Arial" w:hAnsi="Arial" w:cs="Arial"/>
                <w:lang w:val="es-MX"/>
              </w:rPr>
              <w:t>Disponibilidad para cubrir turnos por necesidad de servicio.</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7C69F1" w:rsidP="00222360">
            <w:pPr>
              <w:jc w:val="both"/>
              <w:rPr>
                <w:rFonts w:ascii="Arial" w:hAnsi="Arial" w:cs="Arial"/>
                <w:lang w:val="es-MX"/>
              </w:rPr>
            </w:pPr>
            <w:r w:rsidRPr="00A12FC4">
              <w:rPr>
                <w:rFonts w:ascii="Arial" w:hAnsi="Arial" w:cs="Arial"/>
              </w:rPr>
              <w:t xml:space="preserve">Desempeñar funciones como auxiliar de anestesia, </w:t>
            </w:r>
            <w:proofErr w:type="spellStart"/>
            <w:r w:rsidRPr="00A12FC4">
              <w:rPr>
                <w:rFonts w:ascii="Arial" w:hAnsi="Arial" w:cs="Arial"/>
              </w:rPr>
              <w:t>arsenaler</w:t>
            </w:r>
            <w:r w:rsidR="00111ED9">
              <w:rPr>
                <w:rFonts w:ascii="Arial" w:hAnsi="Arial" w:cs="Arial"/>
              </w:rPr>
              <w:t>i</w:t>
            </w:r>
            <w:r w:rsidRPr="00A12FC4">
              <w:rPr>
                <w:rFonts w:ascii="Arial" w:hAnsi="Arial" w:cs="Arial"/>
              </w:rPr>
              <w:t>a</w:t>
            </w:r>
            <w:proofErr w:type="spellEnd"/>
            <w:r w:rsidRPr="00A12FC4">
              <w:rPr>
                <w:rFonts w:ascii="Arial" w:hAnsi="Arial" w:cs="Arial"/>
              </w:rPr>
              <w:t>, encargada de dispensador PIXI en pabellón, apoyando además en otras funciones de pabellón que le sean solicitadas.</w:t>
            </w:r>
          </w:p>
        </w:tc>
      </w:tr>
    </w:tbl>
    <w:p w:rsidR="006B638D" w:rsidRPr="00111ED9" w:rsidRDefault="006B638D" w:rsidP="006B638D">
      <w:pPr>
        <w:pStyle w:val="Prrafodelista"/>
        <w:ind w:left="900"/>
        <w:rPr>
          <w:rFonts w:ascii="Arial" w:hAnsi="Arial" w:cs="Arial"/>
          <w:b/>
        </w:rPr>
      </w:pPr>
    </w:p>
    <w:p w:rsidR="006B638D" w:rsidRPr="00D45392"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p w:rsidR="006B638D" w:rsidRPr="00D45392" w:rsidRDefault="006B638D" w:rsidP="006B638D">
      <w:pPr>
        <w:pStyle w:val="Prrafodelista"/>
        <w:ind w:left="900"/>
        <w:rPr>
          <w:rFonts w:ascii="Arial" w:hAnsi="Arial" w:cs="Arial"/>
          <w:b/>
          <w:lang w:val="es-MX"/>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7C69F1" w:rsidRPr="00C358BA" w:rsidTr="007C69F1">
        <w:trPr>
          <w:jc w:val="center"/>
        </w:trPr>
        <w:tc>
          <w:tcPr>
            <w:tcW w:w="4265" w:type="dxa"/>
          </w:tcPr>
          <w:p w:rsidR="007C69F1" w:rsidRPr="00BA05F5" w:rsidRDefault="007C69F1" w:rsidP="007C69F1">
            <w:pPr>
              <w:jc w:val="center"/>
              <w:rPr>
                <w:rFonts w:ascii="Arial" w:hAnsi="Arial" w:cs="Arial"/>
                <w:b/>
                <w:highlight w:val="yellow"/>
                <w:lang w:val="es-MX"/>
              </w:rPr>
            </w:pPr>
            <w:r w:rsidRPr="00BA05F5">
              <w:rPr>
                <w:rFonts w:ascii="Arial" w:hAnsi="Arial" w:cs="Arial"/>
                <w:b/>
                <w:lang w:val="es-MX"/>
              </w:rPr>
              <w:t>Funciones</w:t>
            </w:r>
          </w:p>
        </w:tc>
        <w:tc>
          <w:tcPr>
            <w:tcW w:w="1842" w:type="dxa"/>
          </w:tcPr>
          <w:p w:rsidR="007C69F1" w:rsidRPr="00C358BA" w:rsidRDefault="007C69F1" w:rsidP="007C69F1">
            <w:pPr>
              <w:jc w:val="center"/>
              <w:rPr>
                <w:rFonts w:ascii="Arial" w:hAnsi="Arial" w:cs="Arial"/>
                <w:lang w:val="es-MX"/>
              </w:rPr>
            </w:pPr>
            <w:r>
              <w:rPr>
                <w:rFonts w:ascii="Arial" w:hAnsi="Arial" w:cs="Arial"/>
                <w:lang w:val="es-MX"/>
              </w:rPr>
              <w:t>Frecuencia</w:t>
            </w:r>
          </w:p>
        </w:tc>
        <w:tc>
          <w:tcPr>
            <w:tcW w:w="1843" w:type="dxa"/>
          </w:tcPr>
          <w:p w:rsidR="007C69F1" w:rsidRPr="00C358BA" w:rsidRDefault="007C69F1" w:rsidP="007C69F1">
            <w:pPr>
              <w:jc w:val="center"/>
              <w:rPr>
                <w:rFonts w:ascii="Arial" w:hAnsi="Arial" w:cs="Arial"/>
                <w:lang w:val="es-MX"/>
              </w:rPr>
            </w:pPr>
            <w:r>
              <w:rPr>
                <w:rFonts w:ascii="Arial" w:hAnsi="Arial" w:cs="Arial"/>
                <w:lang w:val="es-MX"/>
              </w:rPr>
              <w:t>Nivel  de Responsabilidad</w:t>
            </w:r>
          </w:p>
        </w:tc>
        <w:tc>
          <w:tcPr>
            <w:tcW w:w="1764" w:type="dxa"/>
          </w:tcPr>
          <w:p w:rsidR="007C69F1" w:rsidRPr="00C358BA" w:rsidRDefault="007C69F1" w:rsidP="007C69F1">
            <w:pPr>
              <w:jc w:val="center"/>
              <w:rPr>
                <w:rFonts w:ascii="Arial" w:hAnsi="Arial" w:cs="Arial"/>
                <w:lang w:val="es-MX"/>
              </w:rPr>
            </w:pPr>
            <w:r>
              <w:rPr>
                <w:rFonts w:ascii="Arial" w:hAnsi="Arial" w:cs="Arial"/>
                <w:lang w:val="es-MX"/>
              </w:rPr>
              <w:t xml:space="preserve">Observaciones </w:t>
            </w:r>
          </w:p>
        </w:tc>
      </w:tr>
      <w:tr w:rsidR="007C69F1" w:rsidRPr="00C358BA" w:rsidTr="007C69F1">
        <w:trPr>
          <w:jc w:val="center"/>
        </w:trPr>
        <w:tc>
          <w:tcPr>
            <w:tcW w:w="4265" w:type="dxa"/>
          </w:tcPr>
          <w:p w:rsidR="007C69F1" w:rsidRPr="00E13C5B" w:rsidRDefault="007C69F1" w:rsidP="007C69F1">
            <w:pPr>
              <w:autoSpaceDE w:val="0"/>
              <w:autoSpaceDN w:val="0"/>
              <w:adjustRightInd w:val="0"/>
              <w:jc w:val="both"/>
              <w:rPr>
                <w:rFonts w:ascii="Arial" w:hAnsi="Arial" w:cs="Arial"/>
                <w:lang w:eastAsia="es-ES"/>
              </w:rPr>
            </w:pPr>
            <w:r w:rsidRPr="00E13C5B">
              <w:rPr>
                <w:rFonts w:ascii="Arial" w:hAnsi="Arial" w:cs="Arial"/>
              </w:rPr>
              <w:t>Apoyar al anestesiólogo en las indicaciones y preparación de medicamentos</w:t>
            </w:r>
          </w:p>
        </w:tc>
        <w:tc>
          <w:tcPr>
            <w:tcW w:w="1842" w:type="dxa"/>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jc w:val="center"/>
        </w:trPr>
        <w:tc>
          <w:tcPr>
            <w:tcW w:w="4265" w:type="dxa"/>
          </w:tcPr>
          <w:p w:rsidR="007C69F1" w:rsidRPr="00E13C5B" w:rsidRDefault="007C69F1" w:rsidP="007C69F1">
            <w:pPr>
              <w:tabs>
                <w:tab w:val="left" w:pos="360"/>
              </w:tabs>
              <w:ind w:right="-81"/>
              <w:jc w:val="both"/>
              <w:rPr>
                <w:rFonts w:ascii="Arial" w:hAnsi="Arial" w:cs="Arial"/>
              </w:rPr>
            </w:pPr>
            <w:r w:rsidRPr="00E13C5B">
              <w:rPr>
                <w:rFonts w:ascii="Arial" w:hAnsi="Arial" w:cs="Arial"/>
              </w:rPr>
              <w:lastRenderedPageBreak/>
              <w:t xml:space="preserve">Asistir al anestesiólogo en las técnicas </w:t>
            </w:r>
            <w:r>
              <w:rPr>
                <w:rFonts w:ascii="Arial" w:hAnsi="Arial" w:cs="Arial"/>
              </w:rPr>
              <w:t>de anestesia e intubaciones cuan</w:t>
            </w:r>
            <w:r w:rsidRPr="00E13C5B">
              <w:rPr>
                <w:rFonts w:ascii="Arial" w:hAnsi="Arial" w:cs="Arial"/>
              </w:rPr>
              <w:t>do corresponda</w:t>
            </w:r>
          </w:p>
        </w:tc>
        <w:tc>
          <w:tcPr>
            <w:tcW w:w="1842" w:type="dxa"/>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Recepción y preparación del paciente según normas y protocolos establecidos</w:t>
            </w:r>
          </w:p>
        </w:tc>
        <w:tc>
          <w:tcPr>
            <w:tcW w:w="1842" w:type="dxa"/>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tcPr>
          <w:p w:rsidR="007C69F1" w:rsidRPr="00D11435" w:rsidRDefault="007C69F1" w:rsidP="007C69F1">
            <w:pPr>
              <w:jc w:val="center"/>
              <w:rPr>
                <w:rFonts w:ascii="Arial" w:hAnsi="Arial" w:cs="Arial"/>
                <w:lang w:val="es-MX"/>
              </w:rPr>
            </w:pPr>
          </w:p>
        </w:tc>
      </w:tr>
      <w:tr w:rsidR="007C69F1" w:rsidRPr="00C358BA" w:rsidTr="007C69F1">
        <w:trPr>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Administrar medicamentos según indicaciones del anestesiólogo</w:t>
            </w:r>
          </w:p>
        </w:tc>
        <w:tc>
          <w:tcPr>
            <w:tcW w:w="1842" w:type="dxa"/>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trHeight w:val="128"/>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Apoyo técnico a los profesionales</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 xml:space="preserve">Preparar mesa de </w:t>
            </w:r>
            <w:proofErr w:type="spellStart"/>
            <w:r w:rsidRPr="00E13C5B">
              <w:rPr>
                <w:rFonts w:ascii="Arial" w:hAnsi="Arial" w:cs="Arial"/>
              </w:rPr>
              <w:t>arsenaleria</w:t>
            </w:r>
            <w:proofErr w:type="spellEnd"/>
            <w:r w:rsidRPr="00E13C5B">
              <w:rPr>
                <w:rFonts w:ascii="Arial" w:hAnsi="Arial" w:cs="Arial"/>
              </w:rPr>
              <w:t xml:space="preserve"> con instrumental específico para cada intervención</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701BE0" w:rsidRDefault="007C69F1" w:rsidP="007C69F1">
            <w:pPr>
              <w:ind w:right="-81"/>
              <w:jc w:val="both"/>
              <w:rPr>
                <w:rFonts w:ascii="Arial" w:hAnsi="Arial" w:cs="Arial"/>
              </w:rPr>
            </w:pPr>
            <w:r w:rsidRPr="00701BE0">
              <w:rPr>
                <w:rFonts w:ascii="Arial" w:hAnsi="Arial" w:cs="Arial"/>
              </w:rPr>
              <w:t xml:space="preserve">Coordinarse con </w:t>
            </w:r>
            <w:proofErr w:type="spellStart"/>
            <w:r w:rsidRPr="00701BE0">
              <w:rPr>
                <w:rFonts w:ascii="Arial" w:hAnsi="Arial" w:cs="Arial"/>
              </w:rPr>
              <w:t>pabellonero</w:t>
            </w:r>
            <w:proofErr w:type="spellEnd"/>
            <w:r w:rsidRPr="00701BE0">
              <w:rPr>
                <w:rFonts w:ascii="Arial" w:hAnsi="Arial" w:cs="Arial"/>
              </w:rPr>
              <w:t xml:space="preserve"> en los insumos requeridos durante la cirugía</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701BE0" w:rsidRDefault="007C69F1" w:rsidP="007C69F1">
            <w:pPr>
              <w:ind w:right="-81"/>
              <w:rPr>
                <w:rFonts w:ascii="Arial" w:hAnsi="Arial" w:cs="Arial"/>
              </w:rPr>
            </w:pPr>
            <w:r w:rsidRPr="00701BE0">
              <w:rPr>
                <w:rFonts w:ascii="Arial" w:hAnsi="Arial" w:cs="Arial"/>
              </w:rPr>
              <w:t>Cumplir con las normas de infecciones intrahospitalarias</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Pr="003C0F9F" w:rsidRDefault="007C69F1" w:rsidP="007C69F1">
            <w:pPr>
              <w:ind w:right="-81"/>
              <w:jc w:val="both"/>
              <w:rPr>
                <w:rFonts w:ascii="Arial" w:hAnsi="Arial" w:cs="Arial"/>
              </w:rPr>
            </w:pPr>
            <w:r>
              <w:rPr>
                <w:rFonts w:ascii="Arial" w:hAnsi="Arial" w:cs="Arial"/>
              </w:rPr>
              <w:t>Otras funciones que le encomiende su jefatura directa o superior.</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Según Requerimiento</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Default="007C69F1" w:rsidP="007C69F1">
            <w:pPr>
              <w:ind w:right="-81"/>
              <w:jc w:val="both"/>
              <w:rPr>
                <w:rFonts w:ascii="Arial" w:hAnsi="Arial" w:cs="Arial"/>
              </w:rPr>
            </w:pPr>
            <w:r>
              <w:rPr>
                <w:rFonts w:ascii="Arial" w:hAnsi="Arial" w:cs="Arial"/>
              </w:rPr>
              <w:t>Encargarse de la reposición diaria de insumos y medicamentos de Pabellón, realizando control de stock mínimo.</w:t>
            </w:r>
          </w:p>
        </w:tc>
        <w:tc>
          <w:tcPr>
            <w:tcW w:w="1842" w:type="dxa"/>
            <w:shd w:val="clear" w:color="auto" w:fill="auto"/>
          </w:tcPr>
          <w:p w:rsidR="007C69F1" w:rsidRDefault="007C69F1" w:rsidP="007C69F1">
            <w:pPr>
              <w:jc w:val="center"/>
              <w:rPr>
                <w:rFonts w:ascii="Arial" w:hAnsi="Arial" w:cs="Arial"/>
                <w:lang w:val="es-MX"/>
              </w:rPr>
            </w:pPr>
            <w:r w:rsidRPr="007631AA">
              <w:rPr>
                <w:rFonts w:ascii="Arial" w:hAnsi="Arial" w:cs="Arial"/>
                <w:lang w:val="es-MX"/>
              </w:rPr>
              <w:t>Diariamente</w:t>
            </w:r>
            <w:r w:rsidRPr="007631AA">
              <w:rPr>
                <w:rFonts w:ascii="Arial" w:hAnsi="Arial" w:cs="Arial"/>
                <w:lang w:val="es-MX"/>
              </w:rPr>
              <w:tab/>
            </w:r>
          </w:p>
        </w:tc>
        <w:tc>
          <w:tcPr>
            <w:tcW w:w="1843" w:type="dxa"/>
            <w:shd w:val="clear" w:color="auto" w:fill="auto"/>
          </w:tcPr>
          <w:p w:rsidR="007C69F1" w:rsidRDefault="007C69F1" w:rsidP="007C69F1">
            <w:pPr>
              <w:tabs>
                <w:tab w:val="center" w:pos="4420"/>
              </w:tabs>
              <w:jc w:val="center"/>
              <w:rPr>
                <w:rFonts w:ascii="Arial" w:hAnsi="Arial" w:cs="Arial"/>
                <w:lang w:val="es-ES_tradnl"/>
              </w:rPr>
            </w:pPr>
            <w:r w:rsidRPr="007631AA">
              <w:rPr>
                <w:rFonts w:ascii="Arial" w:hAnsi="Arial" w:cs="Arial"/>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Default="007C69F1" w:rsidP="007C69F1">
            <w:pPr>
              <w:ind w:right="-81"/>
              <w:jc w:val="both"/>
              <w:rPr>
                <w:rFonts w:ascii="Arial" w:hAnsi="Arial" w:cs="Arial"/>
              </w:rPr>
            </w:pPr>
            <w:r>
              <w:rPr>
                <w:rFonts w:ascii="Arial" w:hAnsi="Arial" w:cs="Arial"/>
              </w:rPr>
              <w:t>Distribuir stock mínimo de medicamentos e insumos por pabellón.</w:t>
            </w:r>
          </w:p>
        </w:tc>
        <w:tc>
          <w:tcPr>
            <w:tcW w:w="1842" w:type="dxa"/>
            <w:shd w:val="clear" w:color="auto" w:fill="auto"/>
          </w:tcPr>
          <w:p w:rsidR="007C69F1" w:rsidRDefault="007C69F1" w:rsidP="007C69F1">
            <w:pPr>
              <w:jc w:val="center"/>
              <w:rPr>
                <w:rFonts w:ascii="Arial" w:hAnsi="Arial" w:cs="Arial"/>
                <w:lang w:val="es-MX"/>
              </w:rPr>
            </w:pPr>
            <w:r w:rsidRPr="007631AA">
              <w:rPr>
                <w:rFonts w:ascii="Arial" w:hAnsi="Arial" w:cs="Arial"/>
                <w:lang w:val="es-MX"/>
              </w:rPr>
              <w:t>Diariamente</w:t>
            </w:r>
          </w:p>
        </w:tc>
        <w:tc>
          <w:tcPr>
            <w:tcW w:w="1843" w:type="dxa"/>
            <w:shd w:val="clear" w:color="auto" w:fill="auto"/>
          </w:tcPr>
          <w:p w:rsidR="007C69F1" w:rsidRDefault="007C69F1" w:rsidP="007C69F1">
            <w:pPr>
              <w:tabs>
                <w:tab w:val="center" w:pos="4420"/>
              </w:tabs>
              <w:jc w:val="center"/>
              <w:rPr>
                <w:rFonts w:ascii="Arial" w:hAnsi="Arial" w:cs="Arial"/>
                <w:lang w:val="es-ES_tradnl"/>
              </w:rPr>
            </w:pPr>
            <w:r w:rsidRPr="007631AA">
              <w:rPr>
                <w:rFonts w:ascii="Arial" w:hAnsi="Arial" w:cs="Arial"/>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bl>
    <w:p w:rsidR="00B84B0D" w:rsidRPr="00677A37" w:rsidRDefault="00B84B0D" w:rsidP="006B638D">
      <w:pPr>
        <w:pStyle w:val="Prrafodelista"/>
        <w:ind w:left="900"/>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7C69F1" w:rsidP="004F2FB9">
            <w:pPr>
              <w:autoSpaceDE w:val="0"/>
              <w:autoSpaceDN w:val="0"/>
              <w:adjustRightInd w:val="0"/>
              <w:jc w:val="both"/>
              <w:rPr>
                <w:rFonts w:ascii="Arial" w:hAnsi="Arial" w:cs="Arial"/>
                <w:lang w:eastAsia="es-ES"/>
              </w:rPr>
            </w:pPr>
            <w:r>
              <w:rPr>
                <w:rFonts w:ascii="Arial" w:hAnsi="Arial" w:cs="Arial"/>
              </w:rPr>
              <w:t>Según Requerimiento.</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FB098B" w:rsidRDefault="00FB098B" w:rsidP="00FB098B">
            <w:pPr>
              <w:ind w:left="-426"/>
              <w:jc w:val="center"/>
              <w:rPr>
                <w:rFonts w:ascii="Arial" w:hAnsi="Arial" w:cs="Arial"/>
                <w:b/>
                <w:lang w:val="es-MX"/>
              </w:rPr>
            </w:pPr>
            <w:r>
              <w:rPr>
                <w:rFonts w:ascii="Arial" w:hAnsi="Arial" w:cs="Arial"/>
                <w:b/>
                <w:lang w:val="es-MX"/>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7C69F1" w:rsidP="007C69F1">
            <w:pPr>
              <w:ind w:left="-426"/>
              <w:jc w:val="center"/>
              <w:rPr>
                <w:rFonts w:ascii="Arial" w:hAnsi="Arial" w:cs="Arial"/>
                <w:b/>
                <w:lang w:val="es-MX"/>
              </w:rPr>
            </w:pPr>
            <w:r>
              <w:rPr>
                <w:rFonts w:ascii="Arial" w:hAnsi="Arial" w:cs="Arial"/>
                <w:b/>
                <w:lang w:val="es-MX"/>
              </w:rPr>
              <w:t xml:space="preserve">     X</w:t>
            </w: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 xml:space="preserve">5.2. </w:t>
      </w:r>
      <w:proofErr w:type="gramStart"/>
      <w:r w:rsidRPr="00677A37">
        <w:rPr>
          <w:rFonts w:ascii="Arial" w:hAnsi="Arial" w:cs="Arial"/>
          <w:b/>
          <w:lang w:val="pt-BR"/>
        </w:rPr>
        <w:t>Título(</w:t>
      </w:r>
      <w:proofErr w:type="gramEnd"/>
      <w:r w:rsidRPr="00677A37">
        <w:rPr>
          <w:rFonts w:ascii="Arial" w:hAnsi="Arial" w:cs="Arial"/>
          <w:b/>
          <w:lang w:val="pt-BR"/>
        </w:rPr>
        <w:t xml:space="preserve">s) /Área (s) de </w:t>
      </w:r>
      <w:proofErr w:type="spellStart"/>
      <w:r w:rsidRPr="00677A37">
        <w:rPr>
          <w:rFonts w:ascii="Arial" w:hAnsi="Arial" w:cs="Arial"/>
          <w:b/>
          <w:lang w:val="pt-BR"/>
        </w:rPr>
        <w:t>especialización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111ED9" w:rsidP="00583CE5">
            <w:pPr>
              <w:rPr>
                <w:rFonts w:ascii="Arial" w:hAnsi="Arial" w:cs="Arial"/>
              </w:rPr>
            </w:pPr>
            <w:r>
              <w:rPr>
                <w:rFonts w:ascii="Arial" w:hAnsi="Arial" w:cs="Arial"/>
              </w:rPr>
              <w:t xml:space="preserve">      </w:t>
            </w:r>
            <w:r w:rsidRPr="00677A37">
              <w:rPr>
                <w:rFonts w:ascii="Arial" w:hAnsi="Arial" w:cs="Arial"/>
              </w:rPr>
              <w:t xml:space="preserve">Técnico </w:t>
            </w:r>
            <w:r>
              <w:rPr>
                <w:rFonts w:ascii="Arial" w:hAnsi="Arial" w:cs="Arial"/>
              </w:rPr>
              <w:t>de Nivel S</w:t>
            </w:r>
            <w:r w:rsidRPr="00677A37">
              <w:rPr>
                <w:rFonts w:ascii="Arial" w:hAnsi="Arial" w:cs="Arial"/>
              </w:rPr>
              <w:t>uperior en Enfermería</w:t>
            </w:r>
          </w:p>
        </w:tc>
      </w:tr>
    </w:tbl>
    <w:p w:rsidR="006B638D" w:rsidRPr="00896A30" w:rsidRDefault="006B638D" w:rsidP="006B638D">
      <w:pPr>
        <w:pStyle w:val="Prrafodelista"/>
        <w:ind w:left="-426"/>
        <w:jc w:val="both"/>
        <w:rPr>
          <w:rFonts w:ascii="Arial" w:hAnsi="Arial" w:cs="Arial"/>
          <w:b/>
          <w:lang w:val="es-ES"/>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111ED9" w:rsidRDefault="006B638D" w:rsidP="00111ED9">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470B36" w:rsidRDefault="00470B36" w:rsidP="00111ED9">
      <w:pPr>
        <w:pStyle w:val="Prrafodelista"/>
        <w:ind w:left="-426"/>
        <w:jc w:val="both"/>
        <w:rPr>
          <w:rFonts w:ascii="Arial" w:hAnsi="Arial" w:cs="Arial"/>
          <w:color w:val="3366FF"/>
        </w:rPr>
      </w:pPr>
    </w:p>
    <w:p w:rsidR="006B638D" w:rsidRPr="00111ED9" w:rsidRDefault="006B638D" w:rsidP="00111ED9">
      <w:pPr>
        <w:pStyle w:val="Prrafodelista"/>
        <w:ind w:left="-426"/>
        <w:jc w:val="both"/>
        <w:rPr>
          <w:rFonts w:ascii="Arial" w:hAnsi="Arial" w:cs="Arial"/>
          <w:color w:val="3366FF"/>
        </w:rPr>
      </w:pPr>
      <w:r>
        <w:rPr>
          <w:rFonts w:ascii="Arial" w:hAnsi="Arial" w:cs="Arial"/>
          <w:b/>
          <w:lang w:val="es-MX"/>
        </w:rPr>
        <w:t>1.</w:t>
      </w:r>
      <w:r w:rsidRPr="00905CB8">
        <w:rPr>
          <w:rFonts w:ascii="Arial" w:hAnsi="Arial" w:cs="Arial"/>
          <w:b/>
          <w:lang w:val="es-MX"/>
        </w:rPr>
        <w:t xml:space="preserve">5.4. Requisitos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12"/>
        <w:gridCol w:w="4391"/>
        <w:gridCol w:w="1121"/>
        <w:gridCol w:w="1195"/>
      </w:tblGrid>
      <w:tr w:rsidR="00111ED9" w:rsidRPr="00127F9E" w:rsidTr="00111ED9">
        <w:trPr>
          <w:trHeight w:val="774"/>
          <w:jc w:val="center"/>
        </w:trPr>
        <w:tc>
          <w:tcPr>
            <w:tcW w:w="2212" w:type="dxa"/>
            <w:tcBorders>
              <w:top w:val="nil"/>
              <w:left w:val="nil"/>
              <w:bottom w:val="single" w:sz="4" w:space="0" w:color="auto"/>
              <w:right w:val="nil"/>
            </w:tcBorders>
            <w:shd w:val="clear" w:color="auto" w:fill="FFFFFF" w:themeFill="background1"/>
          </w:tcPr>
          <w:p w:rsidR="00111ED9" w:rsidRPr="00905CB8" w:rsidRDefault="00111ED9" w:rsidP="00111ED9">
            <w:pPr>
              <w:rPr>
                <w:rFonts w:ascii="Arial" w:hAnsi="Arial" w:cs="Arial"/>
                <w:lang w:val="es-MX"/>
              </w:rPr>
            </w:pPr>
          </w:p>
        </w:tc>
        <w:tc>
          <w:tcPr>
            <w:tcW w:w="4391" w:type="dxa"/>
            <w:tcBorders>
              <w:top w:val="nil"/>
              <w:left w:val="nil"/>
              <w:bottom w:val="single" w:sz="4" w:space="0" w:color="auto"/>
              <w:right w:val="single" w:sz="4" w:space="0" w:color="auto"/>
            </w:tcBorders>
            <w:shd w:val="clear" w:color="auto" w:fill="FFFFFF" w:themeFill="background1"/>
          </w:tcPr>
          <w:p w:rsidR="00111ED9" w:rsidRPr="00905CB8" w:rsidRDefault="00111ED9" w:rsidP="00111ED9">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ED9" w:rsidRPr="00905CB8" w:rsidRDefault="00111ED9" w:rsidP="00111ED9">
            <w:pPr>
              <w:jc w:val="center"/>
              <w:rPr>
                <w:rFonts w:ascii="Arial" w:hAnsi="Arial" w:cs="Arial"/>
                <w:sz w:val="20"/>
                <w:szCs w:val="20"/>
              </w:rPr>
            </w:pPr>
          </w:p>
          <w:p w:rsidR="00111ED9" w:rsidRPr="00127F9E" w:rsidRDefault="00111ED9" w:rsidP="00111ED9">
            <w:pPr>
              <w:jc w:val="center"/>
              <w:rPr>
                <w:rFonts w:ascii="Arial" w:hAnsi="Arial" w:cs="Arial"/>
                <w:sz w:val="20"/>
                <w:szCs w:val="20"/>
              </w:rPr>
            </w:pPr>
            <w:r w:rsidRPr="00127F9E">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sz w:val="20"/>
                <w:szCs w:val="20"/>
              </w:rPr>
            </w:pPr>
          </w:p>
          <w:p w:rsidR="00111ED9" w:rsidRPr="00127F9E" w:rsidRDefault="00111ED9" w:rsidP="00111ED9">
            <w:pPr>
              <w:jc w:val="center"/>
              <w:rPr>
                <w:rFonts w:ascii="Arial" w:hAnsi="Arial" w:cs="Arial"/>
                <w:sz w:val="20"/>
                <w:szCs w:val="20"/>
              </w:rPr>
            </w:pPr>
            <w:r w:rsidRPr="00127F9E">
              <w:rPr>
                <w:rFonts w:ascii="Arial" w:hAnsi="Arial" w:cs="Arial"/>
                <w:sz w:val="20"/>
                <w:szCs w:val="20"/>
              </w:rPr>
              <w:t>Excluyente</w:t>
            </w:r>
          </w:p>
        </w:tc>
      </w:tr>
      <w:tr w:rsidR="00111ED9" w:rsidRPr="00127F9E" w:rsidTr="00111ED9">
        <w:trPr>
          <w:trHeight w:val="192"/>
          <w:jc w:val="center"/>
        </w:trPr>
        <w:tc>
          <w:tcPr>
            <w:tcW w:w="2212" w:type="dxa"/>
            <w:vMerge w:val="restart"/>
            <w:tcBorders>
              <w:top w:val="single" w:sz="4" w:space="0" w:color="auto"/>
              <w:left w:val="single" w:sz="4" w:space="0" w:color="auto"/>
              <w:right w:val="single" w:sz="4" w:space="0" w:color="auto"/>
            </w:tcBorders>
            <w:shd w:val="clear" w:color="auto" w:fill="FFFFFF" w:themeFill="background1"/>
            <w:hideMark/>
          </w:tcPr>
          <w:p w:rsidR="00111ED9" w:rsidRPr="00127F9E" w:rsidRDefault="00111ED9" w:rsidP="00111ED9">
            <w:pPr>
              <w:rPr>
                <w:rFonts w:ascii="Arial" w:hAnsi="Arial" w:cs="Arial"/>
                <w:i/>
                <w:lang w:val="es-MX"/>
              </w:rPr>
            </w:pPr>
            <w:r w:rsidRPr="00127F9E">
              <w:rPr>
                <w:rFonts w:ascii="Arial" w:hAnsi="Arial" w:cs="Arial"/>
                <w:lang w:val="es-MX"/>
              </w:rPr>
              <w:t xml:space="preserve">Capacitación y perfeccionamiento requerido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tabs>
                <w:tab w:val="left" w:pos="1260"/>
              </w:tabs>
              <w:rPr>
                <w:rFonts w:ascii="Arial" w:hAnsi="Arial" w:cs="Arial"/>
              </w:rPr>
            </w:pPr>
            <w:r w:rsidRPr="00127F9E">
              <w:rPr>
                <w:rFonts w:ascii="Arial" w:hAnsi="Arial" w:cs="Arial"/>
              </w:rPr>
              <w:t xml:space="preserve">Curso de Arsenalera </w:t>
            </w:r>
          </w:p>
        </w:tc>
        <w:tc>
          <w:tcPr>
            <w:tcW w:w="1121" w:type="dxa"/>
            <w:tcBorders>
              <w:top w:val="single" w:sz="4" w:space="0" w:color="auto"/>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r w:rsidRPr="00127F9E">
              <w:rPr>
                <w:rFonts w:ascii="Arial" w:hAnsi="Arial" w:cs="Arial"/>
              </w:rPr>
              <w:t>X</w:t>
            </w:r>
          </w:p>
        </w:tc>
        <w:tc>
          <w:tcPr>
            <w:tcW w:w="1195" w:type="dxa"/>
            <w:tcBorders>
              <w:top w:val="single" w:sz="4" w:space="0" w:color="auto"/>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hideMark/>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 xml:space="preserve">Curso de IAAS </w:t>
            </w:r>
          </w:p>
        </w:tc>
        <w:tc>
          <w:tcPr>
            <w:tcW w:w="1121"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p>
        </w:tc>
        <w:tc>
          <w:tcPr>
            <w:tcW w:w="1195"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r w:rsidRPr="00127F9E">
              <w:rPr>
                <w:rFonts w:ascii="Arial" w:hAnsi="Arial" w:cs="Arial"/>
              </w:rPr>
              <w:t>X</w:t>
            </w: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hideMark/>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Curso RCP Básico</w:t>
            </w:r>
          </w:p>
        </w:tc>
        <w:tc>
          <w:tcPr>
            <w:tcW w:w="1121"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p>
        </w:tc>
        <w:tc>
          <w:tcPr>
            <w:tcW w:w="1195"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r w:rsidRPr="00127F9E">
              <w:rPr>
                <w:rFonts w:ascii="Arial" w:hAnsi="Arial" w:cs="Arial"/>
              </w:rPr>
              <w:t>X</w:t>
            </w: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hideMark/>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 xml:space="preserve">Cadena de custodia </w:t>
            </w:r>
          </w:p>
        </w:tc>
        <w:tc>
          <w:tcPr>
            <w:tcW w:w="1121"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r w:rsidRPr="00127F9E">
              <w:rPr>
                <w:rFonts w:ascii="Arial" w:hAnsi="Arial" w:cs="Arial"/>
              </w:rPr>
              <w:t>X</w:t>
            </w:r>
          </w:p>
        </w:tc>
        <w:tc>
          <w:tcPr>
            <w:tcW w:w="1195"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 xml:space="preserve">Curso relacionado con trato usuario </w:t>
            </w:r>
          </w:p>
        </w:tc>
        <w:tc>
          <w:tcPr>
            <w:tcW w:w="1121"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r w:rsidRPr="00127F9E">
              <w:rPr>
                <w:rFonts w:ascii="Arial" w:hAnsi="Arial" w:cs="Arial"/>
              </w:rPr>
              <w:t>X</w:t>
            </w:r>
          </w:p>
        </w:tc>
        <w:tc>
          <w:tcPr>
            <w:tcW w:w="1195"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p>
        </w:tc>
      </w:tr>
      <w:tr w:rsidR="00111ED9" w:rsidRPr="00127F9E" w:rsidTr="00111ED9">
        <w:trPr>
          <w:trHeight w:val="192"/>
          <w:jc w:val="center"/>
        </w:trPr>
        <w:tc>
          <w:tcPr>
            <w:tcW w:w="2212" w:type="dxa"/>
            <w:vMerge/>
            <w:tcBorders>
              <w:left w:val="single" w:sz="4" w:space="0" w:color="auto"/>
              <w:right w:val="single" w:sz="4" w:space="0" w:color="auto"/>
            </w:tcBorders>
            <w:shd w:val="clear" w:color="auto" w:fill="FFFFFF" w:themeFill="background1"/>
          </w:tcPr>
          <w:p w:rsidR="00111ED9" w:rsidRPr="00127F9E" w:rsidRDefault="00111ED9" w:rsidP="00111ED9">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27F9E" w:rsidRDefault="00111ED9" w:rsidP="00111ED9">
            <w:pPr>
              <w:rPr>
                <w:rFonts w:ascii="Arial" w:hAnsi="Arial" w:cs="Arial"/>
              </w:rPr>
            </w:pPr>
            <w:r w:rsidRPr="00127F9E">
              <w:rPr>
                <w:rFonts w:ascii="Arial" w:hAnsi="Arial" w:cs="Arial"/>
              </w:rPr>
              <w:t>Residuos en establecimientos de atención en salud</w:t>
            </w:r>
          </w:p>
        </w:tc>
        <w:tc>
          <w:tcPr>
            <w:tcW w:w="1121"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r w:rsidRPr="00127F9E">
              <w:rPr>
                <w:rFonts w:ascii="Arial" w:hAnsi="Arial" w:cs="Arial"/>
              </w:rPr>
              <w:t>X</w:t>
            </w:r>
          </w:p>
        </w:tc>
        <w:tc>
          <w:tcPr>
            <w:tcW w:w="1195" w:type="dxa"/>
            <w:tcBorders>
              <w:left w:val="single" w:sz="4" w:space="0" w:color="auto"/>
              <w:right w:val="single" w:sz="4" w:space="0" w:color="auto"/>
            </w:tcBorders>
            <w:shd w:val="clear" w:color="auto" w:fill="FFFFFF" w:themeFill="background1"/>
          </w:tcPr>
          <w:p w:rsidR="00111ED9" w:rsidRPr="00127F9E" w:rsidRDefault="00111ED9" w:rsidP="00111ED9">
            <w:pPr>
              <w:jc w:val="center"/>
              <w:rPr>
                <w:rFonts w:ascii="Arial" w:hAnsi="Arial" w:cs="Arial"/>
              </w:rPr>
            </w:pPr>
          </w:p>
        </w:tc>
      </w:tr>
      <w:tr w:rsidR="00111ED9" w:rsidRPr="00127F9E" w:rsidTr="00111ED9">
        <w:trPr>
          <w:jc w:val="center"/>
        </w:trPr>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ED9" w:rsidRPr="00111ED9" w:rsidRDefault="00111ED9" w:rsidP="00111ED9">
            <w:pPr>
              <w:rPr>
                <w:rFonts w:ascii="Arial" w:hAnsi="Arial" w:cs="Arial"/>
                <w:i/>
                <w:lang w:val="es-MX"/>
              </w:rPr>
            </w:pPr>
            <w:r w:rsidRPr="00111ED9">
              <w:rPr>
                <w:rFonts w:ascii="Arial" w:hAnsi="Arial" w:cs="Arial"/>
                <w:lang w:val="es-MX"/>
              </w:rPr>
              <w:t xml:space="preserve">Experiencia Laboral en un cargo igual  o similar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11ED9" w:rsidRDefault="00111ED9" w:rsidP="00111ED9">
            <w:pPr>
              <w:rPr>
                <w:rFonts w:ascii="Arial" w:hAnsi="Arial" w:cs="Arial"/>
                <w:lang w:val="es-MX"/>
              </w:rPr>
            </w:pPr>
            <w:r w:rsidRPr="00111ED9">
              <w:rPr>
                <w:rFonts w:ascii="Arial" w:hAnsi="Arial" w:cs="Arial"/>
                <w:lang w:val="es-MX"/>
              </w:rPr>
              <w:t>1 año experiencia.</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11ED9" w:rsidRDefault="00111ED9" w:rsidP="00111ED9">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11ED9" w:rsidRDefault="00111ED9" w:rsidP="00111ED9">
            <w:pPr>
              <w:jc w:val="center"/>
              <w:rPr>
                <w:rFonts w:ascii="Arial" w:hAnsi="Arial" w:cs="Arial"/>
                <w:lang w:val="es-MX"/>
              </w:rPr>
            </w:pPr>
            <w:r w:rsidRPr="00111ED9">
              <w:rPr>
                <w:rFonts w:ascii="Arial" w:hAnsi="Arial" w:cs="Arial"/>
                <w:lang w:val="es-MX"/>
              </w:rPr>
              <w:t>X</w:t>
            </w:r>
          </w:p>
        </w:tc>
      </w:tr>
      <w:tr w:rsidR="00111ED9" w:rsidTr="00111ED9">
        <w:trPr>
          <w:jc w:val="center"/>
        </w:trPr>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ED9" w:rsidRPr="00111ED9" w:rsidRDefault="00111ED9" w:rsidP="00111ED9">
            <w:pPr>
              <w:rPr>
                <w:rFonts w:ascii="Arial" w:hAnsi="Arial" w:cs="Arial"/>
                <w:i/>
                <w:lang w:val="es-MX"/>
              </w:rPr>
            </w:pPr>
            <w:r w:rsidRPr="00111ED9">
              <w:rPr>
                <w:rFonts w:ascii="Arial" w:hAnsi="Arial" w:cs="Arial"/>
                <w:lang w:val="es-MX"/>
              </w:rPr>
              <w:t xml:space="preserve">Años de experiencia requeridos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11ED9" w:rsidRDefault="00111ED9" w:rsidP="00111ED9">
            <w:pPr>
              <w:rPr>
                <w:rFonts w:ascii="Arial" w:hAnsi="Arial" w:cs="Arial"/>
                <w:lang w:val="es-MX"/>
              </w:rPr>
            </w:pPr>
            <w:r w:rsidRPr="00111ED9">
              <w:rPr>
                <w:rFonts w:ascii="Arial" w:hAnsi="Arial" w:cs="Arial"/>
                <w:lang w:val="es-MX"/>
              </w:rPr>
              <w:t>2 año de experiencia general</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11ED9" w:rsidRDefault="00111ED9" w:rsidP="00111ED9">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111ED9" w:rsidRPr="00111ED9" w:rsidRDefault="00111ED9" w:rsidP="00111ED9">
            <w:pPr>
              <w:jc w:val="center"/>
              <w:rPr>
                <w:rFonts w:ascii="Arial" w:hAnsi="Arial" w:cs="Arial"/>
                <w:lang w:val="es-MX"/>
              </w:rPr>
            </w:pPr>
            <w:r w:rsidRPr="00111ED9">
              <w:rPr>
                <w:rFonts w:ascii="Arial" w:hAnsi="Arial" w:cs="Arial"/>
                <w:lang w:val="es-MX"/>
              </w:rPr>
              <w:t>X</w:t>
            </w:r>
          </w:p>
        </w:tc>
      </w:tr>
    </w:tbl>
    <w:p w:rsidR="00111ED9" w:rsidRDefault="00111ED9" w:rsidP="001144A8">
      <w:pPr>
        <w:jc w:val="both"/>
        <w:rPr>
          <w:rFonts w:ascii="Arial" w:hAnsi="Arial" w:cs="Arial"/>
          <w:b/>
        </w:rPr>
      </w:pPr>
    </w:p>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7A2F2C" w:rsidRPr="00677A37" w:rsidTr="00FF03D2">
        <w:trPr>
          <w:jc w:val="center"/>
        </w:trPr>
        <w:tc>
          <w:tcPr>
            <w:tcW w:w="3936" w:type="dxa"/>
            <w:vMerge w:val="restart"/>
          </w:tcPr>
          <w:p w:rsidR="007A2F2C" w:rsidRPr="00677A37" w:rsidRDefault="007A2F2C" w:rsidP="00FF03D2">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7A2F2C" w:rsidRPr="00677A37" w:rsidRDefault="007A2F2C" w:rsidP="00FF03D2">
            <w:pPr>
              <w:ind w:left="-426"/>
              <w:jc w:val="center"/>
              <w:rPr>
                <w:rFonts w:ascii="Arial" w:hAnsi="Arial" w:cs="Arial"/>
                <w:b/>
                <w:lang w:val="es-MX"/>
              </w:rPr>
            </w:pPr>
            <w:r w:rsidRPr="00677A37">
              <w:rPr>
                <w:rFonts w:ascii="Arial" w:hAnsi="Arial" w:cs="Arial"/>
                <w:b/>
                <w:lang w:val="es-MX"/>
              </w:rPr>
              <w:t>Dominio</w:t>
            </w:r>
          </w:p>
        </w:tc>
      </w:tr>
      <w:tr w:rsidR="007A2F2C" w:rsidRPr="00677A37" w:rsidTr="00FF03D2">
        <w:trPr>
          <w:jc w:val="center"/>
        </w:trPr>
        <w:tc>
          <w:tcPr>
            <w:tcW w:w="3936" w:type="dxa"/>
            <w:vMerge/>
          </w:tcPr>
          <w:p w:rsidR="007A2F2C" w:rsidRPr="00677A37" w:rsidRDefault="007A2F2C" w:rsidP="00FF03D2">
            <w:pPr>
              <w:ind w:left="-426"/>
              <w:jc w:val="center"/>
              <w:rPr>
                <w:rFonts w:ascii="Arial" w:hAnsi="Arial" w:cs="Arial"/>
                <w:b/>
                <w:lang w:val="es-MX"/>
              </w:rPr>
            </w:pPr>
          </w:p>
        </w:tc>
        <w:tc>
          <w:tcPr>
            <w:tcW w:w="255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2569"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Procesador de texto(Word)</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Planilla Electrónica(Excel)</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trHeight w:val="424"/>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Correo Electrónico(Outlook)</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Presentaciones (</w:t>
            </w:r>
            <w:proofErr w:type="spellStart"/>
            <w:r w:rsidRPr="00677A37">
              <w:rPr>
                <w:rFonts w:ascii="Arial" w:hAnsi="Arial" w:cs="Arial"/>
                <w:lang w:val="es-MX"/>
              </w:rPr>
              <w:t>Power</w:t>
            </w:r>
            <w:proofErr w:type="spellEnd"/>
            <w:r w:rsidRPr="00677A37">
              <w:rPr>
                <w:rFonts w:ascii="Arial" w:hAnsi="Arial" w:cs="Arial"/>
                <w:lang w:val="es-MX"/>
              </w:rPr>
              <w:t xml:space="preserve"> Point)</w:t>
            </w:r>
          </w:p>
        </w:tc>
        <w:tc>
          <w:tcPr>
            <w:tcW w:w="2551" w:type="dxa"/>
          </w:tcPr>
          <w:p w:rsidR="007A2F2C" w:rsidRPr="003C0F9F" w:rsidRDefault="007A2F2C" w:rsidP="00FF03D2">
            <w:pPr>
              <w:jc w:val="center"/>
              <w:rPr>
                <w:rFonts w:ascii="Arial" w:hAnsi="Arial" w:cs="Arial"/>
                <w:b/>
                <w:lang w:val="es-MX"/>
              </w:rPr>
            </w:pPr>
          </w:p>
        </w:tc>
        <w:tc>
          <w:tcPr>
            <w:tcW w:w="2569" w:type="dxa"/>
          </w:tcPr>
          <w:p w:rsidR="007A2F2C" w:rsidRPr="003C0F9F" w:rsidRDefault="007A2F2C" w:rsidP="00FF03D2">
            <w:pPr>
              <w:tabs>
                <w:tab w:val="left" w:pos="1035"/>
                <w:tab w:val="center" w:pos="1176"/>
              </w:tabs>
              <w:rPr>
                <w:rFonts w:ascii="Arial" w:hAnsi="Arial" w:cs="Arial"/>
                <w:b/>
                <w:lang w:val="es-MX"/>
              </w:rPr>
            </w:pPr>
            <w:r>
              <w:rPr>
                <w:rFonts w:ascii="Arial" w:hAnsi="Arial" w:cs="Arial"/>
                <w:b/>
                <w:lang w:val="es-MX"/>
              </w:rPr>
              <w:tab/>
            </w:r>
            <w:r>
              <w:rPr>
                <w:rFonts w:ascii="Arial" w:hAnsi="Arial" w:cs="Arial"/>
                <w:b/>
                <w:lang w:val="es-MX"/>
              </w:rPr>
              <w:tab/>
              <w:t>X</w:t>
            </w: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7A2F2C" w:rsidRPr="00677A37" w:rsidTr="00FF03D2">
        <w:trPr>
          <w:jc w:val="center"/>
        </w:trPr>
        <w:tc>
          <w:tcPr>
            <w:tcW w:w="4052" w:type="dxa"/>
          </w:tcPr>
          <w:p w:rsidR="007A2F2C" w:rsidRPr="00677A37" w:rsidRDefault="007A2F2C" w:rsidP="00FF03D2">
            <w:pPr>
              <w:ind w:left="-426"/>
              <w:rPr>
                <w:rFonts w:ascii="Arial" w:hAnsi="Arial" w:cs="Arial"/>
                <w:lang w:val="es-MX"/>
              </w:rPr>
            </w:pPr>
          </w:p>
        </w:tc>
        <w:tc>
          <w:tcPr>
            <w:tcW w:w="73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733"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c>
          <w:tcPr>
            <w:tcW w:w="3575"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Especificar</w:t>
            </w: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 xml:space="preserve">Manejo de dinero </w:t>
            </w:r>
          </w:p>
        </w:tc>
        <w:tc>
          <w:tcPr>
            <w:tcW w:w="731" w:type="dxa"/>
          </w:tcPr>
          <w:p w:rsidR="007A2F2C" w:rsidRPr="00C27D50" w:rsidRDefault="007A2F2C" w:rsidP="00FF03D2">
            <w:pPr>
              <w:jc w:val="center"/>
              <w:rPr>
                <w:rFonts w:ascii="Arial" w:hAnsi="Arial" w:cs="Arial"/>
                <w:b/>
                <w:lang w:val="es-MX"/>
              </w:rPr>
            </w:pPr>
          </w:p>
        </w:tc>
        <w:tc>
          <w:tcPr>
            <w:tcW w:w="733"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3575" w:type="dxa"/>
          </w:tcPr>
          <w:p w:rsidR="007A2F2C" w:rsidRPr="00F022CD" w:rsidRDefault="007A2F2C" w:rsidP="00FF03D2">
            <w:pPr>
              <w:jc w:val="center"/>
              <w:rPr>
                <w:rFonts w:ascii="Arial" w:hAnsi="Arial" w:cs="Arial"/>
                <w:i/>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Manejo de información confidencial</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3916CC" w:rsidRDefault="007A2F2C" w:rsidP="00FF03D2">
            <w:pPr>
              <w:jc w:val="center"/>
              <w:rPr>
                <w:rFonts w:ascii="Arial" w:hAnsi="Arial" w:cs="Arial"/>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Manejo de materiales</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5C2203" w:rsidRDefault="007A2F2C" w:rsidP="00FF03D2">
            <w:pPr>
              <w:jc w:val="center"/>
              <w:rPr>
                <w:rFonts w:ascii="Arial" w:hAnsi="Arial" w:cs="Arial"/>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Manejo de equipos</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3916CC" w:rsidRDefault="007A2F2C" w:rsidP="00FF03D2">
            <w:pPr>
              <w:jc w:val="center"/>
              <w:rPr>
                <w:rFonts w:ascii="Arial" w:hAnsi="Arial" w:cs="Arial"/>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lastRenderedPageBreak/>
              <w:t>Carga o descarga de material</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3916CC" w:rsidRDefault="007A2F2C" w:rsidP="00FF03D2">
            <w:pPr>
              <w:jc w:val="center"/>
              <w:rPr>
                <w:rFonts w:ascii="Arial" w:hAnsi="Arial" w:cs="Arial"/>
                <w:color w:val="333333"/>
                <w:lang w:val="es-MX"/>
              </w:rPr>
            </w:pPr>
            <w:r>
              <w:rPr>
                <w:rFonts w:ascii="Arial" w:hAnsi="Arial" w:cs="Arial"/>
                <w:i/>
                <w:color w:val="333333"/>
                <w:lang w:val="es-MX"/>
              </w:rPr>
              <w:t>Insumos estériles</w:t>
            </w: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 xml:space="preserve">Otro Idioma (especificar). </w:t>
            </w:r>
          </w:p>
        </w:tc>
        <w:tc>
          <w:tcPr>
            <w:tcW w:w="731" w:type="dxa"/>
          </w:tcPr>
          <w:p w:rsidR="007A2F2C" w:rsidRPr="00C27D50" w:rsidRDefault="007A2F2C" w:rsidP="00FF03D2">
            <w:pPr>
              <w:jc w:val="center"/>
              <w:rPr>
                <w:rFonts w:ascii="Arial" w:hAnsi="Arial" w:cs="Arial"/>
                <w:b/>
                <w:lang w:val="es-MX"/>
              </w:rPr>
            </w:pPr>
          </w:p>
        </w:tc>
        <w:tc>
          <w:tcPr>
            <w:tcW w:w="733"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3575" w:type="dxa"/>
          </w:tcPr>
          <w:p w:rsidR="007A2F2C" w:rsidRPr="00F022CD" w:rsidRDefault="007A2F2C" w:rsidP="00FF03D2">
            <w:pPr>
              <w:jc w:val="center"/>
              <w:rPr>
                <w:rFonts w:ascii="Arial" w:hAnsi="Arial" w:cs="Arial"/>
                <w:i/>
                <w:color w:val="333333"/>
                <w:lang w:val="es-MX"/>
              </w:rPr>
            </w:pPr>
          </w:p>
        </w:tc>
      </w:tr>
    </w:tbl>
    <w:p w:rsidR="00B20C5F" w:rsidRPr="00B82AD2" w:rsidRDefault="00B20C5F" w:rsidP="00B82AD2">
      <w:pPr>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151"/>
        <w:gridCol w:w="1929"/>
        <w:gridCol w:w="1856"/>
        <w:gridCol w:w="1115"/>
      </w:tblGrid>
      <w:tr w:rsidR="007A2F2C" w:rsidRPr="00F908BD" w:rsidTr="00FF03D2">
        <w:trPr>
          <w:trHeight w:val="553"/>
          <w:jc w:val="center"/>
        </w:trPr>
        <w:tc>
          <w:tcPr>
            <w:tcW w:w="3152" w:type="dxa"/>
          </w:tcPr>
          <w:p w:rsidR="007A2F2C" w:rsidRPr="00F908BD" w:rsidRDefault="007A2F2C" w:rsidP="00FF03D2">
            <w:pPr>
              <w:jc w:val="both"/>
              <w:rPr>
                <w:rFonts w:ascii="Arial" w:hAnsi="Arial" w:cs="Arial"/>
                <w:b/>
              </w:rPr>
            </w:pPr>
            <w:r w:rsidRPr="00F908BD">
              <w:rPr>
                <w:rFonts w:ascii="Arial" w:hAnsi="Arial" w:cs="Arial"/>
                <w:b/>
              </w:rPr>
              <w:t>Riesgos asociados al Cargo</w:t>
            </w:r>
          </w:p>
        </w:tc>
        <w:tc>
          <w:tcPr>
            <w:tcW w:w="1151" w:type="dxa"/>
          </w:tcPr>
          <w:p w:rsidR="007A2F2C" w:rsidRPr="00F908BD" w:rsidRDefault="007A2F2C" w:rsidP="00FF03D2">
            <w:pPr>
              <w:jc w:val="center"/>
              <w:rPr>
                <w:rFonts w:ascii="Arial" w:hAnsi="Arial" w:cs="Arial"/>
              </w:rPr>
            </w:pPr>
            <w:r w:rsidRPr="00F908BD">
              <w:rPr>
                <w:rFonts w:ascii="Arial" w:hAnsi="Arial" w:cs="Arial"/>
              </w:rPr>
              <w:t>No aplica</w:t>
            </w:r>
          </w:p>
        </w:tc>
        <w:tc>
          <w:tcPr>
            <w:tcW w:w="1929" w:type="dxa"/>
          </w:tcPr>
          <w:p w:rsidR="007A2F2C" w:rsidRPr="00F908BD" w:rsidRDefault="007A2F2C" w:rsidP="00FF03D2">
            <w:pPr>
              <w:jc w:val="center"/>
              <w:rPr>
                <w:rFonts w:ascii="Arial" w:hAnsi="Arial" w:cs="Arial"/>
              </w:rPr>
            </w:pPr>
            <w:r w:rsidRPr="00F908BD">
              <w:rPr>
                <w:rFonts w:ascii="Arial" w:hAnsi="Arial" w:cs="Arial"/>
              </w:rPr>
              <w:t>Bajo</w:t>
            </w:r>
          </w:p>
        </w:tc>
        <w:tc>
          <w:tcPr>
            <w:tcW w:w="1856" w:type="dxa"/>
          </w:tcPr>
          <w:p w:rsidR="007A2F2C" w:rsidRPr="00F908BD" w:rsidRDefault="007A2F2C" w:rsidP="00FF03D2">
            <w:pPr>
              <w:jc w:val="center"/>
              <w:rPr>
                <w:rFonts w:ascii="Arial" w:hAnsi="Arial" w:cs="Arial"/>
              </w:rPr>
            </w:pPr>
            <w:r>
              <w:rPr>
                <w:rFonts w:ascii="Arial" w:hAnsi="Arial" w:cs="Arial"/>
              </w:rPr>
              <w:t>Medio</w:t>
            </w:r>
          </w:p>
        </w:tc>
        <w:tc>
          <w:tcPr>
            <w:tcW w:w="1115" w:type="dxa"/>
          </w:tcPr>
          <w:p w:rsidR="007A2F2C" w:rsidRPr="00F908BD" w:rsidRDefault="007A2F2C" w:rsidP="00FF03D2">
            <w:pPr>
              <w:jc w:val="center"/>
              <w:rPr>
                <w:rFonts w:ascii="Arial" w:hAnsi="Arial" w:cs="Arial"/>
              </w:rPr>
            </w:pPr>
            <w:r>
              <w:rPr>
                <w:rFonts w:ascii="Arial" w:hAnsi="Arial" w:cs="Arial"/>
              </w:rPr>
              <w:t>Alto</w:t>
            </w:r>
          </w:p>
        </w:tc>
      </w:tr>
      <w:tr w:rsidR="007A2F2C" w:rsidRPr="00F908BD" w:rsidTr="00FF03D2">
        <w:trPr>
          <w:trHeight w:val="276"/>
          <w:jc w:val="center"/>
        </w:trPr>
        <w:tc>
          <w:tcPr>
            <w:tcW w:w="3152" w:type="dxa"/>
          </w:tcPr>
          <w:p w:rsidR="007A2F2C" w:rsidRPr="00CB7B12" w:rsidRDefault="007A2F2C" w:rsidP="00FF03D2">
            <w:pPr>
              <w:jc w:val="both"/>
              <w:rPr>
                <w:rFonts w:ascii="Arial" w:hAnsi="Arial" w:cs="Arial"/>
              </w:rPr>
            </w:pPr>
            <w:r>
              <w:rPr>
                <w:rFonts w:ascii="Arial" w:hAnsi="Arial" w:cs="Arial"/>
              </w:rPr>
              <w:t>Heridas Corto punzantes</w:t>
            </w:r>
          </w:p>
        </w:tc>
        <w:tc>
          <w:tcPr>
            <w:tcW w:w="1151" w:type="dxa"/>
          </w:tcPr>
          <w:p w:rsidR="007A2F2C" w:rsidRPr="000607CF" w:rsidRDefault="007A2F2C" w:rsidP="00FF03D2">
            <w:pPr>
              <w:jc w:val="both"/>
              <w:rPr>
                <w:rFonts w:ascii="Arial" w:hAnsi="Arial" w:cs="Arial"/>
              </w:rPr>
            </w:pPr>
          </w:p>
        </w:tc>
        <w:tc>
          <w:tcPr>
            <w:tcW w:w="1929" w:type="dxa"/>
          </w:tcPr>
          <w:p w:rsidR="007A2F2C" w:rsidRPr="000607CF" w:rsidRDefault="007A2F2C" w:rsidP="00FF03D2">
            <w:pPr>
              <w:jc w:val="center"/>
              <w:rPr>
                <w:rFonts w:ascii="Arial" w:hAnsi="Arial" w:cs="Arial"/>
                <w:b/>
              </w:rPr>
            </w:pPr>
          </w:p>
        </w:tc>
        <w:tc>
          <w:tcPr>
            <w:tcW w:w="1856" w:type="dxa"/>
          </w:tcPr>
          <w:p w:rsidR="007A2F2C" w:rsidRPr="000607CF" w:rsidRDefault="007A2F2C" w:rsidP="00FF03D2">
            <w:pPr>
              <w:jc w:val="center"/>
              <w:rPr>
                <w:rFonts w:ascii="Arial" w:hAnsi="Arial" w:cs="Arial"/>
                <w:b/>
              </w:rPr>
            </w:pPr>
            <w:r>
              <w:rPr>
                <w:rFonts w:ascii="Arial" w:hAnsi="Arial" w:cs="Arial"/>
                <w:b/>
              </w:rPr>
              <w:t>X</w:t>
            </w:r>
          </w:p>
        </w:tc>
        <w:tc>
          <w:tcPr>
            <w:tcW w:w="1115" w:type="dxa"/>
          </w:tcPr>
          <w:p w:rsidR="007A2F2C" w:rsidRPr="000607CF" w:rsidRDefault="007A2F2C" w:rsidP="00FF03D2">
            <w:pPr>
              <w:jc w:val="both"/>
              <w:rPr>
                <w:rFonts w:ascii="Arial" w:hAnsi="Arial" w:cs="Arial"/>
              </w:rPr>
            </w:pPr>
          </w:p>
        </w:tc>
      </w:tr>
      <w:tr w:rsidR="007A2F2C" w:rsidRPr="00F908BD" w:rsidTr="00FF03D2">
        <w:trPr>
          <w:trHeight w:val="276"/>
          <w:jc w:val="center"/>
        </w:trPr>
        <w:tc>
          <w:tcPr>
            <w:tcW w:w="3152" w:type="dxa"/>
          </w:tcPr>
          <w:p w:rsidR="007A2F2C" w:rsidRPr="00CB7B12" w:rsidRDefault="007A2F2C" w:rsidP="00FF03D2">
            <w:pPr>
              <w:jc w:val="both"/>
              <w:rPr>
                <w:rFonts w:ascii="Arial" w:hAnsi="Arial" w:cs="Arial"/>
              </w:rPr>
            </w:pPr>
            <w:r>
              <w:rPr>
                <w:rFonts w:ascii="Arial" w:hAnsi="Arial" w:cs="Arial"/>
              </w:rPr>
              <w:t>IAAS</w:t>
            </w:r>
          </w:p>
        </w:tc>
        <w:tc>
          <w:tcPr>
            <w:tcW w:w="1151" w:type="dxa"/>
          </w:tcPr>
          <w:p w:rsidR="007A2F2C" w:rsidRPr="000607CF" w:rsidRDefault="007A2F2C" w:rsidP="00FF03D2">
            <w:pPr>
              <w:jc w:val="both"/>
              <w:rPr>
                <w:rFonts w:ascii="Arial" w:hAnsi="Arial" w:cs="Arial"/>
              </w:rPr>
            </w:pPr>
          </w:p>
        </w:tc>
        <w:tc>
          <w:tcPr>
            <w:tcW w:w="1929" w:type="dxa"/>
          </w:tcPr>
          <w:p w:rsidR="007A2F2C" w:rsidRPr="000607CF" w:rsidRDefault="007A2F2C" w:rsidP="00FF03D2">
            <w:pPr>
              <w:jc w:val="center"/>
              <w:rPr>
                <w:rFonts w:ascii="Arial" w:hAnsi="Arial" w:cs="Arial"/>
                <w:b/>
              </w:rPr>
            </w:pPr>
          </w:p>
        </w:tc>
        <w:tc>
          <w:tcPr>
            <w:tcW w:w="1856" w:type="dxa"/>
          </w:tcPr>
          <w:p w:rsidR="007A2F2C" w:rsidRPr="000607CF" w:rsidRDefault="007A2F2C" w:rsidP="00FF03D2">
            <w:pPr>
              <w:jc w:val="center"/>
              <w:rPr>
                <w:rFonts w:ascii="Arial" w:hAnsi="Arial" w:cs="Arial"/>
                <w:b/>
              </w:rPr>
            </w:pPr>
            <w:r>
              <w:rPr>
                <w:rFonts w:ascii="Arial" w:hAnsi="Arial" w:cs="Arial"/>
                <w:b/>
              </w:rPr>
              <w:t>X</w:t>
            </w:r>
          </w:p>
        </w:tc>
        <w:tc>
          <w:tcPr>
            <w:tcW w:w="1115" w:type="dxa"/>
          </w:tcPr>
          <w:p w:rsidR="007A2F2C" w:rsidRPr="000607CF" w:rsidRDefault="007A2F2C" w:rsidP="00FF03D2">
            <w:pPr>
              <w:jc w:val="both"/>
              <w:rPr>
                <w:rFonts w:ascii="Arial" w:hAnsi="Arial" w:cs="Arial"/>
              </w:rPr>
            </w:pPr>
          </w:p>
        </w:tc>
      </w:tr>
      <w:tr w:rsidR="007A2F2C" w:rsidRPr="00F908BD" w:rsidTr="00FF03D2">
        <w:trPr>
          <w:trHeight w:val="536"/>
          <w:jc w:val="center"/>
        </w:trPr>
        <w:tc>
          <w:tcPr>
            <w:tcW w:w="3152" w:type="dxa"/>
          </w:tcPr>
          <w:p w:rsidR="007A2F2C" w:rsidRPr="00F908BD" w:rsidRDefault="007A2F2C" w:rsidP="00FF03D2">
            <w:pPr>
              <w:jc w:val="both"/>
              <w:rPr>
                <w:rFonts w:ascii="Arial" w:hAnsi="Arial" w:cs="Arial"/>
                <w:b/>
              </w:rPr>
            </w:pPr>
            <w:r w:rsidRPr="00F908BD">
              <w:rPr>
                <w:rFonts w:ascii="Arial" w:hAnsi="Arial" w:cs="Arial"/>
                <w:b/>
              </w:rPr>
              <w:t>Uso de elementos de seguridad</w:t>
            </w:r>
          </w:p>
        </w:tc>
        <w:tc>
          <w:tcPr>
            <w:tcW w:w="1151" w:type="dxa"/>
          </w:tcPr>
          <w:p w:rsidR="007A2F2C" w:rsidRPr="00F908BD" w:rsidRDefault="007A2F2C" w:rsidP="00FF03D2">
            <w:pPr>
              <w:jc w:val="center"/>
              <w:rPr>
                <w:rFonts w:ascii="Arial" w:hAnsi="Arial" w:cs="Arial"/>
              </w:rPr>
            </w:pPr>
            <w:r w:rsidRPr="00F908BD">
              <w:rPr>
                <w:rFonts w:ascii="Arial" w:hAnsi="Arial" w:cs="Arial"/>
              </w:rPr>
              <w:t>Nunca</w:t>
            </w:r>
          </w:p>
        </w:tc>
        <w:tc>
          <w:tcPr>
            <w:tcW w:w="1929" w:type="dxa"/>
          </w:tcPr>
          <w:p w:rsidR="007A2F2C" w:rsidRPr="00F908BD" w:rsidRDefault="007A2F2C" w:rsidP="00FF03D2">
            <w:pPr>
              <w:jc w:val="center"/>
              <w:rPr>
                <w:rFonts w:ascii="Arial" w:hAnsi="Arial" w:cs="Arial"/>
              </w:rPr>
            </w:pPr>
            <w:r w:rsidRPr="00F908BD">
              <w:rPr>
                <w:rFonts w:ascii="Arial" w:hAnsi="Arial" w:cs="Arial"/>
              </w:rPr>
              <w:t>Ocasionalmente</w:t>
            </w:r>
          </w:p>
        </w:tc>
        <w:tc>
          <w:tcPr>
            <w:tcW w:w="1856" w:type="dxa"/>
          </w:tcPr>
          <w:p w:rsidR="007A2F2C" w:rsidRPr="00F908BD" w:rsidRDefault="007A2F2C" w:rsidP="00FF03D2">
            <w:pPr>
              <w:rPr>
                <w:rFonts w:ascii="Arial" w:hAnsi="Arial" w:cs="Arial"/>
              </w:rPr>
            </w:pPr>
            <w:r w:rsidRPr="00F908BD">
              <w:rPr>
                <w:rFonts w:ascii="Arial" w:hAnsi="Arial" w:cs="Arial"/>
              </w:rPr>
              <w:t>Frecuentemente</w:t>
            </w:r>
          </w:p>
        </w:tc>
        <w:tc>
          <w:tcPr>
            <w:tcW w:w="1115" w:type="dxa"/>
          </w:tcPr>
          <w:p w:rsidR="007A2F2C" w:rsidRPr="00F908BD" w:rsidRDefault="007A2F2C" w:rsidP="00FF03D2">
            <w:pPr>
              <w:rPr>
                <w:rFonts w:ascii="Arial" w:hAnsi="Arial" w:cs="Arial"/>
              </w:rPr>
            </w:pPr>
            <w:r>
              <w:rPr>
                <w:rFonts w:ascii="Arial" w:hAnsi="Arial" w:cs="Arial"/>
              </w:rPr>
              <w:t>Siempre</w:t>
            </w:r>
          </w:p>
        </w:tc>
      </w:tr>
      <w:tr w:rsidR="007A2F2C" w:rsidRPr="00F908BD" w:rsidTr="00FF03D2">
        <w:trPr>
          <w:trHeight w:val="70"/>
          <w:jc w:val="center"/>
        </w:trPr>
        <w:tc>
          <w:tcPr>
            <w:tcW w:w="3152" w:type="dxa"/>
          </w:tcPr>
          <w:p w:rsidR="007A2F2C" w:rsidRPr="003C0F9F" w:rsidRDefault="007A2F2C" w:rsidP="00FF03D2">
            <w:pPr>
              <w:jc w:val="both"/>
              <w:rPr>
                <w:rFonts w:ascii="Arial" w:hAnsi="Arial" w:cs="Arial"/>
              </w:rPr>
            </w:pPr>
            <w:r>
              <w:rPr>
                <w:rFonts w:ascii="Arial" w:hAnsi="Arial" w:cs="Arial"/>
              </w:rPr>
              <w:t>EPP</w:t>
            </w:r>
          </w:p>
        </w:tc>
        <w:tc>
          <w:tcPr>
            <w:tcW w:w="1151" w:type="dxa"/>
          </w:tcPr>
          <w:p w:rsidR="007A2F2C" w:rsidRPr="003C0F9F" w:rsidRDefault="007A2F2C" w:rsidP="00FF03D2">
            <w:pPr>
              <w:jc w:val="center"/>
              <w:rPr>
                <w:rFonts w:ascii="Arial" w:hAnsi="Arial" w:cs="Arial"/>
                <w:b/>
              </w:rPr>
            </w:pPr>
          </w:p>
        </w:tc>
        <w:tc>
          <w:tcPr>
            <w:tcW w:w="1929" w:type="dxa"/>
          </w:tcPr>
          <w:p w:rsidR="007A2F2C" w:rsidRPr="00C27D50" w:rsidRDefault="007A2F2C" w:rsidP="00FF03D2">
            <w:pPr>
              <w:jc w:val="center"/>
              <w:rPr>
                <w:rFonts w:ascii="Arial" w:hAnsi="Arial" w:cs="Arial"/>
                <w:b/>
              </w:rPr>
            </w:pPr>
          </w:p>
        </w:tc>
        <w:tc>
          <w:tcPr>
            <w:tcW w:w="1856" w:type="dxa"/>
          </w:tcPr>
          <w:p w:rsidR="007A2F2C" w:rsidRPr="00111ED9" w:rsidRDefault="007A2F2C" w:rsidP="00FF03D2">
            <w:pPr>
              <w:jc w:val="center"/>
              <w:rPr>
                <w:rFonts w:ascii="Arial" w:hAnsi="Arial" w:cs="Arial"/>
                <w:b/>
              </w:rPr>
            </w:pPr>
          </w:p>
        </w:tc>
        <w:tc>
          <w:tcPr>
            <w:tcW w:w="1115" w:type="dxa"/>
          </w:tcPr>
          <w:p w:rsidR="007A2F2C" w:rsidRPr="00111ED9" w:rsidRDefault="007A2F2C" w:rsidP="00FF03D2">
            <w:pPr>
              <w:jc w:val="both"/>
              <w:rPr>
                <w:rFonts w:ascii="Arial" w:hAnsi="Arial" w:cs="Arial"/>
                <w:b/>
              </w:rPr>
            </w:pPr>
            <w:r w:rsidRPr="00111ED9">
              <w:rPr>
                <w:rFonts w:ascii="Arial" w:hAnsi="Arial" w:cs="Arial"/>
                <w:b/>
              </w:rPr>
              <w:t>X</w:t>
            </w:r>
          </w:p>
        </w:tc>
      </w:tr>
    </w:tbl>
    <w:p w:rsidR="0095259E" w:rsidRDefault="0095259E"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7A2F2C" w:rsidRPr="00C358BA" w:rsidTr="00FF03D2">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7A2F2C" w:rsidRPr="00C358BA" w:rsidRDefault="007A2F2C" w:rsidP="00FF03D2">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Externos</w:t>
            </w:r>
          </w:p>
        </w:tc>
      </w:tr>
      <w:tr w:rsidR="007A2F2C" w:rsidRPr="00C358BA" w:rsidTr="00FF03D2">
        <w:trPr>
          <w:jc w:val="center"/>
        </w:trPr>
        <w:tc>
          <w:tcPr>
            <w:tcW w:w="482"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Funcionarios CR Pabellón Quirúrgico</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Pacientes</w:t>
            </w:r>
          </w:p>
        </w:tc>
      </w:tr>
      <w:tr w:rsidR="007A2F2C" w:rsidRPr="00C358BA" w:rsidTr="00FF03D2">
        <w:trPr>
          <w:jc w:val="center"/>
        </w:trPr>
        <w:tc>
          <w:tcPr>
            <w:tcW w:w="482"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 xml:space="preserve">Servicios de apoyo clínico y terapéutico </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7A2F2C" w:rsidRPr="00EE6DE8" w:rsidRDefault="007A2F2C" w:rsidP="00FF03D2">
            <w:pPr>
              <w:jc w:val="both"/>
              <w:rPr>
                <w:rFonts w:ascii="Arial" w:hAnsi="Arial" w:cs="Arial"/>
                <w:lang w:val="es-MX"/>
              </w:rPr>
            </w:pPr>
            <w:r>
              <w:rPr>
                <w:rFonts w:ascii="Arial" w:hAnsi="Arial" w:cs="Arial"/>
                <w:lang w:val="es-MX"/>
              </w:rPr>
              <w:t>Familiares de pacientes</w:t>
            </w:r>
          </w:p>
        </w:tc>
      </w:tr>
      <w:tr w:rsidR="007A2F2C" w:rsidRPr="00C358BA" w:rsidTr="00FF03D2">
        <w:trPr>
          <w:jc w:val="center"/>
        </w:trPr>
        <w:tc>
          <w:tcPr>
            <w:tcW w:w="482"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Funcionarios del Hospital en General</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7A2F2C" w:rsidRPr="00ED45BB" w:rsidRDefault="007A2F2C" w:rsidP="00FF03D2">
            <w:pPr>
              <w:jc w:val="both"/>
              <w:rPr>
                <w:lang w:val="es-MX"/>
              </w:rPr>
            </w:pP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646B49"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3</w:t>
            </w:r>
          </w:p>
        </w:tc>
      </w:tr>
      <w:tr w:rsidR="007A2F2C" w:rsidTr="00396FC4">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r>
      <w:tr w:rsidR="007A2F2C" w:rsidTr="00396FC4">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 xml:space="preserve">Escuchar y expresarse de manera clara y directa. Implica la disposición a ponerse en el lugar del otro, la habilidad para </w:t>
            </w:r>
            <w:r>
              <w:rPr>
                <w:rFonts w:ascii="Arial" w:hAnsi="Arial" w:cs="Arial"/>
                <w:lang w:val="es-MX"/>
              </w:rPr>
              <w:lastRenderedPageBreak/>
              <w:t>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7A2F2C" w:rsidRDefault="007A2F2C" w:rsidP="007A2F2C">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D76E8E" w:rsidRDefault="007A2F2C" w:rsidP="007A2F2C">
            <w:pPr>
              <w:jc w:val="center"/>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w:t>
      </w:r>
      <w:r>
        <w:rPr>
          <w:rFonts w:ascii="Arial" w:hAnsi="Arial" w:cs="Arial"/>
          <w:b/>
          <w:bCs/>
        </w:rPr>
        <w:lastRenderedPageBreak/>
        <w:t>“Trabaja con Nosotros”</w:t>
      </w:r>
      <w:r w:rsidRPr="00F832F0">
        <w:rPr>
          <w:rFonts w:ascii="Arial" w:hAnsi="Arial" w:cs="Arial"/>
          <w:b/>
          <w:bCs/>
        </w:rPr>
        <w:t xml:space="preserve">, </w:t>
      </w:r>
      <w:r w:rsidRPr="00F832F0">
        <w:rPr>
          <w:rFonts w:ascii="Arial" w:hAnsi="Arial" w:cs="Arial"/>
        </w:rPr>
        <w:t xml:space="preserve">a contar del </w:t>
      </w:r>
      <w:proofErr w:type="gramStart"/>
      <w:r w:rsidR="00996EA6">
        <w:rPr>
          <w:rFonts w:ascii="Arial" w:hAnsi="Arial" w:cs="Arial"/>
          <w:b/>
        </w:rPr>
        <w:t>Jueves 25</w:t>
      </w:r>
      <w:r w:rsidR="00B83B51">
        <w:rPr>
          <w:rFonts w:ascii="Arial" w:hAnsi="Arial" w:cs="Arial"/>
          <w:b/>
        </w:rPr>
        <w:t xml:space="preserve"> de Abril</w:t>
      </w:r>
      <w:proofErr w:type="gramEnd"/>
      <w:r w:rsidR="00B83B51">
        <w:rPr>
          <w:rFonts w:ascii="Arial" w:hAnsi="Arial" w:cs="Arial"/>
          <w:b/>
        </w:rPr>
        <w:t xml:space="preserve">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1761F" w:rsidRPr="00AB3420" w:rsidTr="0021761F">
        <w:trPr>
          <w:trHeight w:val="269"/>
          <w:jc w:val="center"/>
        </w:trPr>
        <w:tc>
          <w:tcPr>
            <w:tcW w:w="8830" w:type="dxa"/>
            <w:gridSpan w:val="2"/>
          </w:tcPr>
          <w:p w:rsidR="0021761F" w:rsidRPr="00AB3420" w:rsidRDefault="0021761F" w:rsidP="0021761F">
            <w:pPr>
              <w:autoSpaceDE w:val="0"/>
              <w:autoSpaceDN w:val="0"/>
              <w:adjustRightInd w:val="0"/>
              <w:jc w:val="center"/>
              <w:rPr>
                <w:rFonts w:ascii="Arial" w:hAnsi="Arial" w:cs="Arial"/>
              </w:rPr>
            </w:pPr>
            <w:r w:rsidRPr="00AB3420">
              <w:rPr>
                <w:rFonts w:ascii="Arial" w:hAnsi="Arial" w:cs="Arial"/>
              </w:rPr>
              <w:t>CUADRO RESUMEN</w:t>
            </w:r>
          </w:p>
        </w:tc>
      </w:tr>
      <w:tr w:rsidR="0021761F" w:rsidRPr="004A378E" w:rsidTr="0021761F">
        <w:trPr>
          <w:trHeight w:val="773"/>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PLAZO</w:t>
            </w:r>
          </w:p>
        </w:tc>
        <w:tc>
          <w:tcPr>
            <w:tcW w:w="6206" w:type="dxa"/>
          </w:tcPr>
          <w:p w:rsidR="0021761F" w:rsidRPr="0033531E" w:rsidRDefault="0021761F" w:rsidP="00996EA6">
            <w:pPr>
              <w:autoSpaceDE w:val="0"/>
              <w:autoSpaceDN w:val="0"/>
              <w:adjustRightInd w:val="0"/>
              <w:jc w:val="both"/>
              <w:rPr>
                <w:rFonts w:ascii="Arial" w:hAnsi="Arial" w:cs="Arial"/>
              </w:rPr>
            </w:pPr>
            <w:r w:rsidRPr="0033531E">
              <w:rPr>
                <w:rFonts w:ascii="Arial" w:hAnsi="Arial" w:cs="Arial"/>
              </w:rPr>
              <w:t xml:space="preserve">La recepción de antecedentes se extenderá desde </w:t>
            </w:r>
            <w:r w:rsidR="007C32BA" w:rsidRPr="0033531E">
              <w:rPr>
                <w:rFonts w:ascii="Arial" w:hAnsi="Arial" w:cs="Arial"/>
              </w:rPr>
              <w:t xml:space="preserve">el </w:t>
            </w:r>
            <w:proofErr w:type="gramStart"/>
            <w:r w:rsidR="00996EA6">
              <w:rPr>
                <w:rFonts w:ascii="Arial" w:hAnsi="Arial" w:cs="Arial"/>
                <w:b/>
              </w:rPr>
              <w:t>Jueves 25</w:t>
            </w:r>
            <w:r w:rsidR="00B83B51">
              <w:rPr>
                <w:rFonts w:ascii="Arial" w:hAnsi="Arial" w:cs="Arial"/>
                <w:b/>
              </w:rPr>
              <w:t xml:space="preserve"> de Abril</w:t>
            </w:r>
            <w:proofErr w:type="gramEnd"/>
            <w:r w:rsidR="00B83B51">
              <w:rPr>
                <w:rFonts w:ascii="Arial" w:hAnsi="Arial" w:cs="Arial"/>
                <w:b/>
              </w:rPr>
              <w:t xml:space="preserve"> hasta </w:t>
            </w:r>
            <w:r w:rsidR="004612FC" w:rsidRPr="0033531E">
              <w:rPr>
                <w:rFonts w:ascii="Arial" w:hAnsi="Arial" w:cs="Arial"/>
                <w:b/>
              </w:rPr>
              <w:t>las 17:00 horas d</w:t>
            </w:r>
            <w:r w:rsidR="007C32BA" w:rsidRPr="0033531E">
              <w:rPr>
                <w:rFonts w:ascii="Arial" w:hAnsi="Arial" w:cs="Arial"/>
                <w:b/>
              </w:rPr>
              <w:t>el</w:t>
            </w:r>
            <w:r w:rsidRPr="0033531E">
              <w:rPr>
                <w:rFonts w:ascii="Arial" w:hAnsi="Arial" w:cs="Arial"/>
                <w:b/>
              </w:rPr>
              <w:t xml:space="preserve"> </w:t>
            </w:r>
            <w:r w:rsidR="00996EA6">
              <w:rPr>
                <w:rFonts w:ascii="Arial" w:hAnsi="Arial" w:cs="Arial"/>
                <w:b/>
              </w:rPr>
              <w:t>Jueves 02</w:t>
            </w:r>
            <w:r w:rsidR="00B83B51">
              <w:rPr>
                <w:rFonts w:ascii="Arial" w:hAnsi="Arial" w:cs="Arial"/>
                <w:b/>
              </w:rPr>
              <w:t xml:space="preserve"> de </w:t>
            </w:r>
            <w:r w:rsidR="00996EA6">
              <w:rPr>
                <w:rFonts w:ascii="Arial" w:hAnsi="Arial" w:cs="Arial"/>
                <w:b/>
              </w:rPr>
              <w:t xml:space="preserve">Mayo </w:t>
            </w:r>
            <w:r w:rsidR="004612FC" w:rsidRPr="0033531E">
              <w:rPr>
                <w:rFonts w:ascii="Arial" w:hAnsi="Arial" w:cs="Arial"/>
                <w:b/>
              </w:rPr>
              <w:t>de 2019</w:t>
            </w:r>
            <w:r w:rsidRPr="0033531E">
              <w:rPr>
                <w:rFonts w:ascii="Arial" w:hAnsi="Arial" w:cs="Arial"/>
                <w:b/>
              </w:rPr>
              <w:t>.</w:t>
            </w:r>
          </w:p>
        </w:tc>
      </w:tr>
      <w:tr w:rsidR="0021761F" w:rsidRPr="004A378E" w:rsidTr="0021761F">
        <w:trPr>
          <w:trHeight w:val="1292"/>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PRESENTACIÓN DE ANTECEDENTES</w:t>
            </w:r>
          </w:p>
        </w:tc>
        <w:tc>
          <w:tcPr>
            <w:tcW w:w="6206" w:type="dxa"/>
          </w:tcPr>
          <w:p w:rsidR="00E25DEA" w:rsidRPr="0033531E" w:rsidRDefault="004612FC"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Las personas interesadas en postular </w:t>
            </w:r>
            <w:r w:rsidRPr="0033531E">
              <w:rPr>
                <w:rFonts w:ascii="Arial" w:hAnsi="Arial" w:cs="Arial"/>
                <w:b/>
                <w:lang w:eastAsia="es-ES"/>
              </w:rPr>
              <w:t>deberán hacerlo únicamente a través del Portal de Empleos Públicos (www.empleospublicos.cl)</w:t>
            </w:r>
            <w:r w:rsidRPr="0033531E">
              <w:rPr>
                <w:rFonts w:ascii="Arial" w:hAnsi="Arial" w:cs="Arial"/>
                <w:lang w:eastAsia="es-ES"/>
              </w:rPr>
              <w:t xml:space="preserve">, para lo cual deberán registrarse previamente como usuarios de éste y completar el </w:t>
            </w:r>
            <w:proofErr w:type="spellStart"/>
            <w:r w:rsidRPr="0033531E">
              <w:rPr>
                <w:rFonts w:ascii="Arial" w:hAnsi="Arial" w:cs="Arial"/>
                <w:lang w:eastAsia="es-ES"/>
              </w:rPr>
              <w:t>Curriculum</w:t>
            </w:r>
            <w:proofErr w:type="spellEnd"/>
            <w:r w:rsidRPr="0033531E">
              <w:rPr>
                <w:rFonts w:ascii="Arial" w:hAnsi="Arial" w:cs="Arial"/>
                <w:lang w:eastAsia="es-ES"/>
              </w:rPr>
              <w:t xml:space="preserve"> Vitae del Portal (</w:t>
            </w:r>
            <w:r w:rsidR="0033531E">
              <w:rPr>
                <w:rFonts w:ascii="Arial" w:hAnsi="Arial" w:cs="Arial"/>
                <w:lang w:eastAsia="es-ES"/>
              </w:rPr>
              <w:t>Virtual</w:t>
            </w:r>
            <w:r w:rsidRPr="0033531E">
              <w:rPr>
                <w:rFonts w:ascii="Arial" w:hAnsi="Arial" w:cs="Arial"/>
                <w:lang w:eastAsia="es-ES"/>
              </w:rPr>
              <w:t xml:space="preserve">) y adjuntar los documentos solicitados en </w:t>
            </w:r>
            <w:r w:rsidR="0033531E">
              <w:rPr>
                <w:rFonts w:ascii="Arial" w:hAnsi="Arial" w:cs="Arial"/>
                <w:lang w:eastAsia="es-ES"/>
              </w:rPr>
              <w:t>“</w:t>
            </w:r>
            <w:r w:rsidRPr="0033531E">
              <w:rPr>
                <w:rFonts w:ascii="Arial" w:hAnsi="Arial" w:cs="Arial"/>
                <w:lang w:eastAsia="es-ES"/>
              </w:rPr>
              <w:t>Documentos Requeridos para postular</w:t>
            </w:r>
            <w:r w:rsidR="0033531E">
              <w:rPr>
                <w:rFonts w:ascii="Arial" w:hAnsi="Arial" w:cs="Arial"/>
                <w:lang w:eastAsia="es-ES"/>
              </w:rPr>
              <w:t>”</w:t>
            </w:r>
            <w:r w:rsidRPr="0033531E">
              <w:rPr>
                <w:rFonts w:ascii="Arial" w:hAnsi="Arial" w:cs="Arial"/>
                <w:lang w:eastAsia="es-ES"/>
              </w:rPr>
              <w:t>. Dichos documentos deben ser adjuntados/actualizados para poder postular</w:t>
            </w:r>
            <w:r w:rsidR="00E25DEA" w:rsidRPr="0033531E">
              <w:rPr>
                <w:rFonts w:ascii="Arial" w:hAnsi="Arial" w:cs="Arial"/>
                <w:lang w:eastAsia="es-ES"/>
              </w:rPr>
              <w:t>, los cuales corresponden a:</w:t>
            </w:r>
          </w:p>
          <w:p w:rsidR="00E25DEA" w:rsidRPr="0033531E" w:rsidRDefault="00E25DEA"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 </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Cédula de Identidad</w:t>
            </w:r>
            <w:r w:rsidR="001E785F" w:rsidRPr="0033531E">
              <w:rPr>
                <w:rFonts w:ascii="Arial" w:hAnsi="Arial" w:cs="Arial"/>
                <w:lang w:eastAsia="es-ES"/>
              </w:rPr>
              <w:t>.</w:t>
            </w:r>
          </w:p>
          <w:p w:rsidR="00E25DEA" w:rsidRPr="0033531E" w:rsidRDefault="0033531E"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Pr>
                <w:rFonts w:ascii="Arial" w:hAnsi="Arial" w:cs="Arial"/>
                <w:lang w:eastAsia="es-ES"/>
              </w:rPr>
              <w:t>Copia de C</w:t>
            </w:r>
            <w:r w:rsidR="00E25DEA" w:rsidRPr="0033531E">
              <w:rPr>
                <w:rFonts w:ascii="Arial" w:hAnsi="Arial" w:cs="Arial"/>
                <w:lang w:eastAsia="es-ES"/>
              </w:rPr>
              <w:t>ertificado que acredite nivel Educacional requerido por ley</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Copia de Certificados que acrediten capacitación, </w:t>
            </w:r>
            <w:proofErr w:type="spellStart"/>
            <w:r w:rsidRPr="0033531E">
              <w:rPr>
                <w:rFonts w:ascii="Arial" w:hAnsi="Arial" w:cs="Arial"/>
                <w:lang w:eastAsia="es-ES"/>
              </w:rPr>
              <w:t>postítulos</w:t>
            </w:r>
            <w:proofErr w:type="spellEnd"/>
            <w:r w:rsidRPr="0033531E">
              <w:rPr>
                <w:rFonts w:ascii="Arial" w:hAnsi="Arial" w:cs="Arial"/>
                <w:lang w:eastAsia="es-ES"/>
              </w:rPr>
              <w:t xml:space="preserve"> y/o postgrados</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o documentos que acrediten experiencia laboral</w:t>
            </w:r>
            <w:r w:rsidR="001E785F" w:rsidRPr="0033531E">
              <w:rPr>
                <w:rFonts w:ascii="Arial" w:hAnsi="Arial" w:cs="Arial"/>
                <w:lang w:eastAsia="es-ES"/>
              </w:rPr>
              <w:t>.</w:t>
            </w:r>
          </w:p>
          <w:p w:rsidR="0021761F" w:rsidRPr="0033531E" w:rsidRDefault="00E25DEA" w:rsidP="004910F4">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CV Formato Libre</w:t>
            </w:r>
            <w:r w:rsidR="004910F4" w:rsidRPr="0033531E">
              <w:rPr>
                <w:rFonts w:ascii="Arial" w:hAnsi="Arial" w:cs="Arial"/>
                <w:lang w:eastAsia="es-ES"/>
              </w:rPr>
              <w:t xml:space="preserve"> </w:t>
            </w:r>
            <w:r w:rsidRPr="0033531E">
              <w:rPr>
                <w:rFonts w:ascii="Arial" w:hAnsi="Arial" w:cs="Arial"/>
                <w:lang w:eastAsia="es-ES"/>
              </w:rPr>
              <w:t xml:space="preserve">(Propio). Se sugiere que se utilice formato institucional de CV Ciego, que se encuentra </w:t>
            </w:r>
            <w:r w:rsidR="004910F4" w:rsidRPr="0033531E">
              <w:rPr>
                <w:rFonts w:ascii="Arial" w:hAnsi="Arial" w:cs="Arial"/>
                <w:lang w:eastAsia="es-ES"/>
              </w:rPr>
              <w:t xml:space="preserve">en el anexo N°1 del presente documento. </w:t>
            </w:r>
          </w:p>
        </w:tc>
      </w:tr>
    </w:tbl>
    <w:p w:rsidR="000E18A2" w:rsidRDefault="000E18A2" w:rsidP="002F69F8">
      <w:pPr>
        <w:autoSpaceDE w:val="0"/>
        <w:autoSpaceDN w:val="0"/>
        <w:adjustRightInd w:val="0"/>
        <w:spacing w:after="0" w:line="240" w:lineRule="auto"/>
        <w:jc w:val="both"/>
        <w:rPr>
          <w:rFonts w:ascii="Arial" w:hAnsi="Arial" w:cs="Arial"/>
          <w:lang w:eastAsia="es-ES"/>
        </w:rPr>
      </w:pPr>
    </w:p>
    <w:p w:rsidR="007C32BA" w:rsidRDefault="007C32BA" w:rsidP="002F69F8">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E25DEA" w:rsidRDefault="00E25DEA" w:rsidP="00E25DEA">
      <w:pPr>
        <w:autoSpaceDE w:val="0"/>
        <w:autoSpaceDN w:val="0"/>
        <w:adjustRightInd w:val="0"/>
        <w:spacing w:after="0" w:line="240" w:lineRule="auto"/>
        <w:jc w:val="both"/>
        <w:rPr>
          <w:rFonts w:ascii="Arial" w:hAnsi="Arial" w:cs="Arial"/>
          <w:b/>
          <w:lang w:eastAsia="es-ES"/>
        </w:rPr>
      </w:pPr>
      <w:r w:rsidRPr="00E25DEA">
        <w:rPr>
          <w:rFonts w:ascii="Arial" w:hAnsi="Arial" w:cs="Arial"/>
          <w:b/>
          <w:lang w:eastAsia="es-ES"/>
        </w:rPr>
        <w:t>No se recibirán postulaciones mediante otra vía que no sea el Portal de Empleos Públicos (correo electrónico, Oficina de Partes, etc.)</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21761F" w:rsidRDefault="00E25DEA"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E25DEA"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002F69F8" w:rsidRPr="004A378E">
        <w:rPr>
          <w:rFonts w:ascii="Arial" w:hAnsi="Arial" w:cs="Arial"/>
          <w:lang w:val="es-ES" w:eastAsia="es-ES"/>
        </w:rPr>
        <w:t>ara poder postular al presente llamado a presentación de antecedentes, el interesado/a deberá presentar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rsidR="006A5E96"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006A5E96" w:rsidRPr="004910F4">
        <w:rPr>
          <w:rFonts w:ascii="Arial" w:hAnsi="Arial" w:cs="Arial"/>
          <w:lang w:val="es-ES" w:eastAsia="es-ES"/>
        </w:rPr>
        <w:t>C</w:t>
      </w:r>
      <w:r w:rsidRPr="004910F4">
        <w:rPr>
          <w:rFonts w:ascii="Arial" w:hAnsi="Arial" w:cs="Arial"/>
          <w:lang w:val="es-ES" w:eastAsia="es-ES"/>
        </w:rPr>
        <w:t>ertificado de título de</w:t>
      </w:r>
      <w:r w:rsidR="006A5E96" w:rsidRPr="004910F4">
        <w:rPr>
          <w:rFonts w:ascii="Arial" w:hAnsi="Arial" w:cs="Arial"/>
          <w:lang w:val="es-ES" w:eastAsia="es-ES"/>
        </w:rPr>
        <w:t xml:space="preserve"> Enseñanza Media, Técnico o Profesional, seg</w:t>
      </w:r>
      <w:r w:rsidRPr="004910F4">
        <w:rPr>
          <w:rFonts w:ascii="Arial" w:hAnsi="Arial" w:cs="Arial"/>
          <w:lang w:val="es-ES" w:eastAsia="es-ES"/>
        </w:rPr>
        <w:t>ún corresponda. (Copia simple).</w:t>
      </w: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t xml:space="preserve">Copia de Certificados que acrediten capacitación, </w:t>
      </w:r>
      <w:proofErr w:type="spellStart"/>
      <w:r w:rsidRPr="004910F4">
        <w:rPr>
          <w:rFonts w:ascii="Arial" w:hAnsi="Arial" w:cs="Arial"/>
          <w:lang w:eastAsia="es-ES"/>
        </w:rPr>
        <w:t>postítulos</w:t>
      </w:r>
      <w:proofErr w:type="spellEnd"/>
      <w:r w:rsidRPr="004910F4">
        <w:rPr>
          <w:rFonts w:ascii="Arial" w:hAnsi="Arial" w:cs="Arial"/>
          <w:lang w:eastAsia="es-ES"/>
        </w:rPr>
        <w:t xml:space="preserve"> y/o postgrados, </w:t>
      </w:r>
      <w:r w:rsidRPr="004910F4">
        <w:rPr>
          <w:rFonts w:ascii="Arial" w:hAnsi="Arial" w:cs="Arial"/>
          <w:lang w:val="es-ES" w:eastAsia="es-ES"/>
        </w:rPr>
        <w:t>según corresponda a los requisitos del cargo al que postula. (Copia simple).</w:t>
      </w:r>
    </w:p>
    <w:p w:rsidR="004910F4" w:rsidRDefault="001E785F"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w:t>
      </w:r>
      <w:r w:rsidR="00060305" w:rsidRPr="004910F4">
        <w:rPr>
          <w:rFonts w:ascii="Arial" w:hAnsi="Arial" w:cs="Arial"/>
          <w:lang w:eastAsia="es-ES"/>
        </w:rPr>
        <w:t xml:space="preserve"> Estos certificados deben venir con los periodos de desempeño especificados (inicio y término), emitidos por empleador o </w:t>
      </w:r>
      <w:r w:rsidR="00060305" w:rsidRPr="004910F4">
        <w:rPr>
          <w:rFonts w:ascii="Arial" w:hAnsi="Arial" w:cs="Arial"/>
          <w:lang w:eastAsia="es-ES"/>
        </w:rPr>
        <w:lastRenderedPageBreak/>
        <w:t>jefatura. L</w:t>
      </w:r>
      <w:r w:rsidR="0021761F" w:rsidRPr="004910F4">
        <w:rPr>
          <w:rFonts w:ascii="Arial" w:hAnsi="Arial" w:cs="Arial"/>
          <w:lang w:val="es-ES" w:eastAsia="es-ES"/>
        </w:rPr>
        <w:t>os funcionarios que se desempeñen en Hospitales o Servicios de Salud</w:t>
      </w:r>
      <w:r w:rsidR="00060305" w:rsidRPr="004910F4">
        <w:rPr>
          <w:rFonts w:ascii="Arial" w:hAnsi="Arial" w:cs="Arial"/>
          <w:lang w:val="es-ES" w:eastAsia="es-ES"/>
        </w:rPr>
        <w:t xml:space="preserve"> también</w:t>
      </w:r>
      <w:r w:rsidR="0021761F" w:rsidRPr="004910F4">
        <w:rPr>
          <w:rFonts w:ascii="Arial" w:hAnsi="Arial" w:cs="Arial"/>
          <w:lang w:val="es-ES" w:eastAsia="es-ES"/>
        </w:rPr>
        <w:t xml:space="preserve"> deberán presentar relación de servicio y/o certificado de antigüedad emi</w:t>
      </w:r>
      <w:r w:rsidR="00060305" w:rsidRPr="004910F4">
        <w:rPr>
          <w:rFonts w:ascii="Arial" w:hAnsi="Arial" w:cs="Arial"/>
          <w:lang w:val="es-ES" w:eastAsia="es-ES"/>
        </w:rPr>
        <w:t>tido por la Oficina de Personal.</w:t>
      </w:r>
      <w:r w:rsidR="004910F4" w:rsidRPr="004910F4">
        <w:rPr>
          <w:rFonts w:ascii="Arial" w:hAnsi="Arial" w:cs="Arial"/>
          <w:lang w:val="es-ES" w:eastAsia="es-ES"/>
        </w:rPr>
        <w:t xml:space="preserve"> (Copia simple).</w:t>
      </w:r>
    </w:p>
    <w:p w:rsidR="008428E2" w:rsidRPr="004910F4" w:rsidRDefault="004910F4"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Formato Libre (Propio). Se sugiere que se utilice formato institucional de CV Ciego, que se encuentra en el anexo N°1 del presente documento.</w:t>
      </w:r>
    </w:p>
    <w:p w:rsidR="004910F4" w:rsidRPr="004A378E" w:rsidRDefault="004910F4"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B83B51" w:rsidRPr="004A378E" w:rsidRDefault="00B83B51" w:rsidP="002F69F8">
      <w:pPr>
        <w:autoSpaceDE w:val="0"/>
        <w:autoSpaceDN w:val="0"/>
        <w:adjustRightInd w:val="0"/>
        <w:spacing w:after="0" w:line="240" w:lineRule="auto"/>
        <w:jc w:val="both"/>
        <w:rPr>
          <w:rFonts w:ascii="Arial" w:hAnsi="Arial" w:cs="Arial"/>
          <w:lang w:val="es-ES" w:eastAsia="es-ES"/>
        </w:rPr>
      </w:pPr>
    </w:p>
    <w:p w:rsidR="002F69F8" w:rsidRDefault="005B5317" w:rsidP="0033531E">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33531E" w:rsidRPr="0033531E" w:rsidRDefault="0033531E" w:rsidP="0033531E">
      <w:pPr>
        <w:autoSpaceDE w:val="0"/>
        <w:autoSpaceDN w:val="0"/>
        <w:adjustRightInd w:val="0"/>
        <w:spacing w:after="0" w:line="240" w:lineRule="auto"/>
        <w:jc w:val="both"/>
        <w:rPr>
          <w:rFonts w:ascii="Arial" w:hAnsi="Arial" w:cs="Arial"/>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no se considerarán para la sumatoria de la primera etapa de evaluación (evaluación curricular), aun cuando estén reg</w:t>
      </w:r>
      <w:r w:rsidR="00F5283F">
        <w:rPr>
          <w:rFonts w:ascii="Arial" w:hAnsi="Arial" w:cs="Arial"/>
          <w:b/>
          <w:bCs/>
          <w:lang w:val="es-ES" w:eastAsia="es-ES"/>
        </w:rPr>
        <w:t xml:space="preserve">istrados en el </w:t>
      </w:r>
      <w:proofErr w:type="spellStart"/>
      <w:r w:rsidR="00F5283F">
        <w:rPr>
          <w:rFonts w:ascii="Arial" w:hAnsi="Arial" w:cs="Arial"/>
          <w:b/>
          <w:bCs/>
          <w:lang w:val="es-ES" w:eastAsia="es-ES"/>
        </w:rPr>
        <w:t>curriculum</w:t>
      </w:r>
      <w:proofErr w:type="spellEnd"/>
      <w:r w:rsidR="00F5283F">
        <w:rPr>
          <w:rFonts w:ascii="Arial" w:hAnsi="Arial" w:cs="Arial"/>
          <w:b/>
          <w:bCs/>
          <w:lang w:val="es-ES" w:eastAsia="es-ES"/>
        </w:rPr>
        <w:t xml:space="preserve"> vitae</w:t>
      </w:r>
      <w:r w:rsidR="00826C46">
        <w:rPr>
          <w:rFonts w:ascii="Arial" w:hAnsi="Arial" w:cs="Arial"/>
          <w:b/>
          <w:bCs/>
          <w:lang w:val="es-ES" w:eastAsia="es-ES"/>
        </w:rPr>
        <w:t xml:space="preserve">.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B83B51" w:rsidRPr="00B65FAD" w:rsidRDefault="00B83B51" w:rsidP="00B83B51">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w:t>
      </w:r>
      <w:proofErr w:type="spellStart"/>
      <w:r w:rsidRPr="00ED3561">
        <w:rPr>
          <w:rFonts w:ascii="Arial" w:hAnsi="Arial" w:cs="Arial"/>
          <w:b/>
          <w:bCs/>
          <w:lang w:val="es-ES" w:eastAsia="es-ES"/>
        </w:rPr>
        <w:t>SuperIntendencia</w:t>
      </w:r>
      <w:proofErr w:type="spellEnd"/>
      <w:r w:rsidRPr="00ED3561">
        <w:rPr>
          <w:rFonts w:ascii="Arial" w:hAnsi="Arial" w:cs="Arial"/>
          <w:b/>
          <w:bCs/>
          <w:lang w:val="es-ES" w:eastAsia="es-ES"/>
        </w:rPr>
        <w:t xml:space="preserve"> de Salud para el sistema de acreditación para prestadores institucionales de salud (Acreditación Hospitalaria).</w:t>
      </w:r>
    </w:p>
    <w:p w:rsidR="0030079B" w:rsidRPr="00B83B51" w:rsidRDefault="0030079B" w:rsidP="002F69F8">
      <w:pPr>
        <w:autoSpaceDE w:val="0"/>
        <w:autoSpaceDN w:val="0"/>
        <w:adjustRightInd w:val="0"/>
        <w:spacing w:after="0" w:line="240" w:lineRule="auto"/>
        <w:jc w:val="both"/>
        <w:rPr>
          <w:rFonts w:ascii="Arial" w:hAnsi="Arial" w:cs="Arial"/>
          <w:b/>
          <w:bCs/>
          <w:lang w:val="es-MX"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F5283F" w:rsidRPr="004A378E" w:rsidRDefault="00F5283F"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DC6605">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r w:rsidR="00172815" w:rsidRPr="00BF4D6E">
              <w:rPr>
                <w:rFonts w:ascii="Arial" w:hAnsi="Arial" w:cs="Arial"/>
                <w:sz w:val="20"/>
                <w:szCs w:val="20"/>
              </w:rPr>
              <w:t xml:space="preserve">Esto </w:t>
            </w:r>
            <w:r w:rsidR="000235BB">
              <w:rPr>
                <w:rFonts w:ascii="Arial" w:hAnsi="Arial" w:cs="Arial"/>
                <w:sz w:val="20"/>
                <w:szCs w:val="20"/>
              </w:rPr>
              <w:t>es</w:t>
            </w:r>
            <w:r w:rsidR="00172815" w:rsidRPr="00BE3499">
              <w:rPr>
                <w:rFonts w:ascii="Arial" w:hAnsi="Arial" w:cs="Arial"/>
                <w:sz w:val="20"/>
                <w:szCs w:val="20"/>
              </w:rPr>
              <w:t>:</w:t>
            </w:r>
            <w:r w:rsidR="00396FC4">
              <w:rPr>
                <w:rFonts w:ascii="Arial" w:hAnsi="Arial" w:cs="Arial"/>
                <w:sz w:val="20"/>
                <w:szCs w:val="20"/>
                <w:lang w:val="es-ES_tradnl"/>
              </w:rPr>
              <w:t xml:space="preserve"> </w:t>
            </w:r>
            <w:r w:rsidR="00DC6605">
              <w:rPr>
                <w:rFonts w:ascii="Arial" w:hAnsi="Arial" w:cs="Arial"/>
                <w:sz w:val="20"/>
                <w:szCs w:val="20"/>
                <w:lang w:val="es-ES_tradnl"/>
              </w:rPr>
              <w:t>Técnico en Enfermería Nivel Superior</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lastRenderedPageBreak/>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con 5 años</w:t>
            </w:r>
            <w:r w:rsidR="00FF03D2">
              <w:rPr>
                <w:rFonts w:ascii="Arial" w:hAnsi="Arial" w:cs="Arial"/>
                <w:sz w:val="20"/>
                <w:szCs w:val="20"/>
              </w:rPr>
              <w:t xml:space="preserve"> de vigencia, contando desde el primer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4F2FB9">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887D37" w:rsidRPr="00B5740E" w:rsidRDefault="00887D37" w:rsidP="002F69F8">
      <w:pPr>
        <w:spacing w:after="0" w:line="240" w:lineRule="auto"/>
        <w:jc w:val="both"/>
        <w:rPr>
          <w:rFonts w:ascii="Arial" w:hAnsi="Arial" w:cs="Arial"/>
        </w:rPr>
      </w:pP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w:t>
      </w:r>
      <w:r>
        <w:rPr>
          <w:rFonts w:ascii="Arial" w:hAnsi="Arial" w:cs="Arial"/>
        </w:rPr>
        <w:lastRenderedPageBreak/>
        <w:t xml:space="preserve">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583CE5" w:rsidRDefault="00583CE5" w:rsidP="00583CE5">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604A3C" w:rsidRPr="00A9763C" w:rsidRDefault="00604A3C" w:rsidP="00081E6A">
      <w:pPr>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Pr="004A378E" w:rsidRDefault="00996EA6"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3008D9"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r w:rsidR="003008D9">
        <w:rPr>
          <w:rFonts w:ascii="Tw Cen MT" w:hAnsi="Tw Cen MT" w:cs="Tahoma"/>
          <w:sz w:val="52"/>
          <w:szCs w:val="52"/>
          <w:lang w:val="es-MX"/>
        </w:rPr>
        <w:t>:</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 xml:space="preserve">CURRICULUM </w:t>
      </w:r>
      <w:r w:rsidR="003008D9">
        <w:rPr>
          <w:rFonts w:ascii="Tw Cen MT" w:hAnsi="Tw Cen MT" w:cs="Tahoma"/>
          <w:sz w:val="52"/>
          <w:szCs w:val="52"/>
          <w:lang w:val="es-MX"/>
        </w:rPr>
        <w:t xml:space="preserve">VITAE </w:t>
      </w:r>
      <w:r w:rsidRPr="004A378E">
        <w:rPr>
          <w:rFonts w:ascii="Tw Cen MT" w:hAnsi="Tw Cen MT" w:cs="Tahoma"/>
          <w:sz w:val="52"/>
          <w:szCs w:val="52"/>
          <w:lang w:val="es-MX"/>
        </w:rPr>
        <w:t>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3008D9" w:rsidP="00BB5DBC">
            <w:pPr>
              <w:jc w:val="center"/>
              <w:rPr>
                <w:rFonts w:ascii="Arial" w:hAnsi="Arial" w:cs="Arial"/>
                <w:i/>
                <w:lang w:val="es-MX"/>
              </w:rPr>
            </w:pPr>
            <w:r>
              <w:rPr>
                <w:rFonts w:ascii="Arial" w:hAnsi="Arial" w:cs="Arial"/>
                <w:i/>
                <w:lang w:val="es-MX"/>
              </w:rPr>
              <w:t>Email Particular</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3008D9" w:rsidRDefault="003008D9" w:rsidP="00F10342">
      <w:pPr>
        <w:rPr>
          <w:rFonts w:ascii="Arial" w:hAnsi="Arial" w:cs="Arial"/>
          <w:sz w:val="20"/>
          <w:szCs w:val="20"/>
          <w:lang w:val="es-MX"/>
        </w:rPr>
      </w:pP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667D05" w:rsidRPr="004A378E" w:rsidTr="00667D05">
        <w:trPr>
          <w:trHeight w:val="388"/>
          <w:jc w:val="center"/>
        </w:trPr>
        <w:tc>
          <w:tcPr>
            <w:tcW w:w="5417"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Grado</w:t>
            </w:r>
          </w:p>
        </w:tc>
      </w:tr>
      <w:tr w:rsidR="00667D05" w:rsidRPr="004A378E" w:rsidTr="00667D05">
        <w:trPr>
          <w:trHeight w:val="388"/>
          <w:jc w:val="center"/>
        </w:trPr>
        <w:tc>
          <w:tcPr>
            <w:tcW w:w="5417" w:type="dxa"/>
            <w:shd w:val="clear" w:color="auto" w:fill="auto"/>
          </w:tcPr>
          <w:p w:rsidR="00667D05" w:rsidRPr="004A378E" w:rsidRDefault="00667D05" w:rsidP="00BB5DBC">
            <w:pPr>
              <w:rPr>
                <w:rFonts w:ascii="Arial" w:hAnsi="Arial" w:cs="Arial"/>
                <w:lang w:val="es-MX"/>
              </w:rPr>
            </w:pPr>
          </w:p>
        </w:tc>
        <w:tc>
          <w:tcPr>
            <w:tcW w:w="1882" w:type="dxa"/>
            <w:shd w:val="clear" w:color="auto" w:fill="auto"/>
          </w:tcPr>
          <w:p w:rsidR="00667D05" w:rsidRPr="004A378E" w:rsidRDefault="00667D05" w:rsidP="00BB5DBC">
            <w:pPr>
              <w:rPr>
                <w:rFonts w:ascii="Arial" w:hAnsi="Arial" w:cs="Arial"/>
                <w:lang w:val="es-MX"/>
              </w:rPr>
            </w:pPr>
          </w:p>
        </w:tc>
      </w:tr>
    </w:tbl>
    <w:p w:rsidR="003008D9" w:rsidRDefault="003008D9" w:rsidP="003008D9">
      <w:pPr>
        <w:jc w:val="both"/>
        <w:rPr>
          <w:rFonts w:ascii="Arial" w:hAnsi="Arial" w:cs="Arial"/>
          <w:sz w:val="20"/>
          <w:szCs w:val="20"/>
        </w:rPr>
      </w:pPr>
    </w:p>
    <w:p w:rsidR="003008D9" w:rsidRPr="004A378E" w:rsidRDefault="003008D9" w:rsidP="003008D9">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 desempeñarme en el Hospital en Red “Dr. Juan Noé Crevani” y expreso además lo siguiente:</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3008D9" w:rsidRPr="003008D9" w:rsidRDefault="003008D9" w:rsidP="003008D9">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lastRenderedPageBreak/>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sectPr w:rsidR="003812A0" w:rsidRPr="004A378E" w:rsidSect="00592DBF">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0A" w:rsidRDefault="00D2070A">
      <w:r>
        <w:separator/>
      </w:r>
    </w:p>
  </w:endnote>
  <w:endnote w:type="continuationSeparator" w:id="0">
    <w:p w:rsidR="00D2070A" w:rsidRDefault="00D2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03" w:rsidRDefault="003A5503"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503" w:rsidRDefault="003A5503"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03" w:rsidRDefault="003A5503"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4279B8">
      <w:rPr>
        <w:rStyle w:val="Nmerodepgina"/>
        <w:noProof/>
        <w:sz w:val="18"/>
        <w:szCs w:val="18"/>
      </w:rPr>
      <w:t>14</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4279B8">
      <w:rPr>
        <w:rStyle w:val="Nmerodepgina"/>
        <w:noProof/>
        <w:sz w:val="18"/>
        <w:szCs w:val="18"/>
      </w:rPr>
      <w:t>14</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03" w:rsidRDefault="003A55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0A" w:rsidRDefault="00D2070A">
      <w:r>
        <w:separator/>
      </w:r>
    </w:p>
  </w:footnote>
  <w:footnote w:type="continuationSeparator" w:id="0">
    <w:p w:rsidR="00D2070A" w:rsidRDefault="00D2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03" w:rsidRDefault="003A55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03" w:rsidRDefault="003A5503"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3A5503" w:rsidRDefault="003A5503"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3A5503" w:rsidRDefault="003A5503"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3A5503" w:rsidRPr="00420DE9" w:rsidRDefault="003A5503"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3A5503" w:rsidRPr="00951AD5" w:rsidRDefault="003A5503"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3A5503" w:rsidRPr="00F10342" w:rsidRDefault="003A5503"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503" w:rsidRDefault="003A55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4"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4"/>
  </w:num>
  <w:num w:numId="2">
    <w:abstractNumId w:val="1"/>
  </w:num>
  <w:num w:numId="3">
    <w:abstractNumId w:val="9"/>
  </w:num>
  <w:num w:numId="4">
    <w:abstractNumId w:val="5"/>
  </w:num>
  <w:num w:numId="5">
    <w:abstractNumId w:val="22"/>
  </w:num>
  <w:num w:numId="6">
    <w:abstractNumId w:val="7"/>
  </w:num>
  <w:num w:numId="7">
    <w:abstractNumId w:val="31"/>
  </w:num>
  <w:num w:numId="8">
    <w:abstractNumId w:val="29"/>
  </w:num>
  <w:num w:numId="9">
    <w:abstractNumId w:val="6"/>
  </w:num>
  <w:num w:numId="10">
    <w:abstractNumId w:val="32"/>
  </w:num>
  <w:num w:numId="11">
    <w:abstractNumId w:val="21"/>
  </w:num>
  <w:num w:numId="12">
    <w:abstractNumId w:val="8"/>
  </w:num>
  <w:num w:numId="13">
    <w:abstractNumId w:val="19"/>
  </w:num>
  <w:num w:numId="14">
    <w:abstractNumId w:val="23"/>
  </w:num>
  <w:num w:numId="15">
    <w:abstractNumId w:val="12"/>
  </w:num>
  <w:num w:numId="16">
    <w:abstractNumId w:val="17"/>
  </w:num>
  <w:num w:numId="17">
    <w:abstractNumId w:val="18"/>
  </w:num>
  <w:num w:numId="18">
    <w:abstractNumId w:val="30"/>
  </w:num>
  <w:num w:numId="19">
    <w:abstractNumId w:val="1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4"/>
  </w:num>
  <w:num w:numId="24">
    <w:abstractNumId w:val="13"/>
  </w:num>
  <w:num w:numId="25">
    <w:abstractNumId w:val="25"/>
  </w:num>
  <w:num w:numId="26">
    <w:abstractNumId w:val="10"/>
  </w:num>
  <w:num w:numId="27">
    <w:abstractNumId w:val="20"/>
  </w:num>
  <w:num w:numId="28">
    <w:abstractNumId w:val="16"/>
  </w:num>
  <w:num w:numId="29">
    <w:abstractNumId w:val="27"/>
  </w:num>
  <w:num w:numId="30">
    <w:abstractNumId w:val="15"/>
  </w:num>
  <w:num w:numId="31">
    <w:abstractNumId w:val="0"/>
  </w:num>
  <w:num w:numId="32">
    <w:abstractNumId w:val="4"/>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0305"/>
    <w:rsid w:val="00061B41"/>
    <w:rsid w:val="00067A90"/>
    <w:rsid w:val="00073DF7"/>
    <w:rsid w:val="00073EFA"/>
    <w:rsid w:val="0007531D"/>
    <w:rsid w:val="000759AA"/>
    <w:rsid w:val="000777E0"/>
    <w:rsid w:val="00080842"/>
    <w:rsid w:val="00081E6A"/>
    <w:rsid w:val="0008309F"/>
    <w:rsid w:val="00086F9A"/>
    <w:rsid w:val="000919AB"/>
    <w:rsid w:val="00092438"/>
    <w:rsid w:val="000966D5"/>
    <w:rsid w:val="000971B7"/>
    <w:rsid w:val="0009772B"/>
    <w:rsid w:val="000977F5"/>
    <w:rsid w:val="000A1B7D"/>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2B94"/>
    <w:rsid w:val="000D37EC"/>
    <w:rsid w:val="000D3DD5"/>
    <w:rsid w:val="000D4120"/>
    <w:rsid w:val="000D4D70"/>
    <w:rsid w:val="000D602E"/>
    <w:rsid w:val="000D61BB"/>
    <w:rsid w:val="000D6DD9"/>
    <w:rsid w:val="000E18A2"/>
    <w:rsid w:val="000E29B8"/>
    <w:rsid w:val="000E5D98"/>
    <w:rsid w:val="000E6159"/>
    <w:rsid w:val="000E62D0"/>
    <w:rsid w:val="000F0493"/>
    <w:rsid w:val="000F4613"/>
    <w:rsid w:val="000F4629"/>
    <w:rsid w:val="000F4817"/>
    <w:rsid w:val="001023C6"/>
    <w:rsid w:val="001075E3"/>
    <w:rsid w:val="00111ED9"/>
    <w:rsid w:val="0011203D"/>
    <w:rsid w:val="001144A8"/>
    <w:rsid w:val="001150C2"/>
    <w:rsid w:val="00116176"/>
    <w:rsid w:val="00116537"/>
    <w:rsid w:val="00131AE3"/>
    <w:rsid w:val="00137BF9"/>
    <w:rsid w:val="0014035A"/>
    <w:rsid w:val="00140D74"/>
    <w:rsid w:val="00143DBC"/>
    <w:rsid w:val="00145038"/>
    <w:rsid w:val="001466F3"/>
    <w:rsid w:val="00153D41"/>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08DC"/>
    <w:rsid w:val="001C2414"/>
    <w:rsid w:val="001C3DD3"/>
    <w:rsid w:val="001C6640"/>
    <w:rsid w:val="001C784E"/>
    <w:rsid w:val="001D1E62"/>
    <w:rsid w:val="001D5077"/>
    <w:rsid w:val="001E2789"/>
    <w:rsid w:val="001E2EAC"/>
    <w:rsid w:val="001E64BB"/>
    <w:rsid w:val="001E785F"/>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47E49"/>
    <w:rsid w:val="00251DC9"/>
    <w:rsid w:val="002527D3"/>
    <w:rsid w:val="00256DC9"/>
    <w:rsid w:val="00262733"/>
    <w:rsid w:val="002640B4"/>
    <w:rsid w:val="00267C97"/>
    <w:rsid w:val="00270181"/>
    <w:rsid w:val="002714D4"/>
    <w:rsid w:val="002715C1"/>
    <w:rsid w:val="00271F3A"/>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558F"/>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080"/>
    <w:rsid w:val="002E3AA3"/>
    <w:rsid w:val="002F1892"/>
    <w:rsid w:val="002F4AF1"/>
    <w:rsid w:val="002F4B08"/>
    <w:rsid w:val="002F69F8"/>
    <w:rsid w:val="002F72C3"/>
    <w:rsid w:val="0030079B"/>
    <w:rsid w:val="003008D9"/>
    <w:rsid w:val="0030178B"/>
    <w:rsid w:val="00302552"/>
    <w:rsid w:val="003034A2"/>
    <w:rsid w:val="00305107"/>
    <w:rsid w:val="00306946"/>
    <w:rsid w:val="00312921"/>
    <w:rsid w:val="00314D15"/>
    <w:rsid w:val="00317039"/>
    <w:rsid w:val="0031774C"/>
    <w:rsid w:val="0032021A"/>
    <w:rsid w:val="00322229"/>
    <w:rsid w:val="00323AE1"/>
    <w:rsid w:val="00327A04"/>
    <w:rsid w:val="00327ECC"/>
    <w:rsid w:val="00327FE1"/>
    <w:rsid w:val="0033038E"/>
    <w:rsid w:val="00330919"/>
    <w:rsid w:val="00331AE8"/>
    <w:rsid w:val="00334A06"/>
    <w:rsid w:val="0033531E"/>
    <w:rsid w:val="0033549A"/>
    <w:rsid w:val="00344168"/>
    <w:rsid w:val="00344817"/>
    <w:rsid w:val="00350A54"/>
    <w:rsid w:val="00351521"/>
    <w:rsid w:val="003527A6"/>
    <w:rsid w:val="00356313"/>
    <w:rsid w:val="00357791"/>
    <w:rsid w:val="0035787E"/>
    <w:rsid w:val="00363B61"/>
    <w:rsid w:val="00365C71"/>
    <w:rsid w:val="00372A86"/>
    <w:rsid w:val="00372BAB"/>
    <w:rsid w:val="003806E8"/>
    <w:rsid w:val="003812A0"/>
    <w:rsid w:val="00383AE7"/>
    <w:rsid w:val="00384747"/>
    <w:rsid w:val="00384E40"/>
    <w:rsid w:val="003853A8"/>
    <w:rsid w:val="00393569"/>
    <w:rsid w:val="0039529C"/>
    <w:rsid w:val="00396FC4"/>
    <w:rsid w:val="00397CD1"/>
    <w:rsid w:val="003A4025"/>
    <w:rsid w:val="003A5503"/>
    <w:rsid w:val="003A7756"/>
    <w:rsid w:val="003B324F"/>
    <w:rsid w:val="003B33B8"/>
    <w:rsid w:val="003B5388"/>
    <w:rsid w:val="003B6EE5"/>
    <w:rsid w:val="003B7882"/>
    <w:rsid w:val="003C2E16"/>
    <w:rsid w:val="003C3670"/>
    <w:rsid w:val="003C37C5"/>
    <w:rsid w:val="003D25A7"/>
    <w:rsid w:val="003D3727"/>
    <w:rsid w:val="003D4346"/>
    <w:rsid w:val="003D7A42"/>
    <w:rsid w:val="003E285C"/>
    <w:rsid w:val="003F14A0"/>
    <w:rsid w:val="003F28D2"/>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17FE5"/>
    <w:rsid w:val="00420518"/>
    <w:rsid w:val="004205EE"/>
    <w:rsid w:val="00420DE9"/>
    <w:rsid w:val="00424F38"/>
    <w:rsid w:val="004279B8"/>
    <w:rsid w:val="004369E0"/>
    <w:rsid w:val="00436CC9"/>
    <w:rsid w:val="0043701B"/>
    <w:rsid w:val="00440BAC"/>
    <w:rsid w:val="0044238C"/>
    <w:rsid w:val="004436E3"/>
    <w:rsid w:val="00445944"/>
    <w:rsid w:val="0044631D"/>
    <w:rsid w:val="00452084"/>
    <w:rsid w:val="004538EF"/>
    <w:rsid w:val="00456041"/>
    <w:rsid w:val="00456417"/>
    <w:rsid w:val="004612FC"/>
    <w:rsid w:val="00465534"/>
    <w:rsid w:val="004666A6"/>
    <w:rsid w:val="00467527"/>
    <w:rsid w:val="00470B36"/>
    <w:rsid w:val="0048032F"/>
    <w:rsid w:val="00480E6F"/>
    <w:rsid w:val="00481D4F"/>
    <w:rsid w:val="00483363"/>
    <w:rsid w:val="00483398"/>
    <w:rsid w:val="004845A9"/>
    <w:rsid w:val="00484C2B"/>
    <w:rsid w:val="0048569A"/>
    <w:rsid w:val="004901EF"/>
    <w:rsid w:val="00490B4B"/>
    <w:rsid w:val="00490F87"/>
    <w:rsid w:val="004910F4"/>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4F19"/>
    <w:rsid w:val="005777CC"/>
    <w:rsid w:val="0057796C"/>
    <w:rsid w:val="00582D33"/>
    <w:rsid w:val="005838E3"/>
    <w:rsid w:val="00583CE5"/>
    <w:rsid w:val="0059281F"/>
    <w:rsid w:val="00592DBF"/>
    <w:rsid w:val="005943CB"/>
    <w:rsid w:val="00594BB4"/>
    <w:rsid w:val="005953BB"/>
    <w:rsid w:val="0059776F"/>
    <w:rsid w:val="005A2287"/>
    <w:rsid w:val="005A3154"/>
    <w:rsid w:val="005B1125"/>
    <w:rsid w:val="005B4E35"/>
    <w:rsid w:val="005B5317"/>
    <w:rsid w:val="005C0D0C"/>
    <w:rsid w:val="005D0F42"/>
    <w:rsid w:val="005D23B7"/>
    <w:rsid w:val="005D59B1"/>
    <w:rsid w:val="005E01F2"/>
    <w:rsid w:val="005E1154"/>
    <w:rsid w:val="005E11A9"/>
    <w:rsid w:val="005E30E1"/>
    <w:rsid w:val="005E7104"/>
    <w:rsid w:val="005F08A9"/>
    <w:rsid w:val="005F537A"/>
    <w:rsid w:val="005F55AF"/>
    <w:rsid w:val="005F63FE"/>
    <w:rsid w:val="005F6C9A"/>
    <w:rsid w:val="00604A3C"/>
    <w:rsid w:val="00610D81"/>
    <w:rsid w:val="00612E5F"/>
    <w:rsid w:val="006233A2"/>
    <w:rsid w:val="00630623"/>
    <w:rsid w:val="006307F5"/>
    <w:rsid w:val="006314EA"/>
    <w:rsid w:val="00631E75"/>
    <w:rsid w:val="00635052"/>
    <w:rsid w:val="006350B1"/>
    <w:rsid w:val="00636450"/>
    <w:rsid w:val="0063655F"/>
    <w:rsid w:val="006365A4"/>
    <w:rsid w:val="00642D21"/>
    <w:rsid w:val="00645855"/>
    <w:rsid w:val="0064610C"/>
    <w:rsid w:val="00646B49"/>
    <w:rsid w:val="00646ED7"/>
    <w:rsid w:val="00652070"/>
    <w:rsid w:val="00653824"/>
    <w:rsid w:val="0065551C"/>
    <w:rsid w:val="00655911"/>
    <w:rsid w:val="00656AB6"/>
    <w:rsid w:val="00661327"/>
    <w:rsid w:val="0066135B"/>
    <w:rsid w:val="00662207"/>
    <w:rsid w:val="00665D8C"/>
    <w:rsid w:val="00667D05"/>
    <w:rsid w:val="00671E20"/>
    <w:rsid w:val="006722C7"/>
    <w:rsid w:val="006727F9"/>
    <w:rsid w:val="00673EB8"/>
    <w:rsid w:val="00674E25"/>
    <w:rsid w:val="00681C7A"/>
    <w:rsid w:val="00693D3C"/>
    <w:rsid w:val="00694B8E"/>
    <w:rsid w:val="00696296"/>
    <w:rsid w:val="00696E1F"/>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70060F"/>
    <w:rsid w:val="00702740"/>
    <w:rsid w:val="00703F6E"/>
    <w:rsid w:val="00703FD9"/>
    <w:rsid w:val="00704A89"/>
    <w:rsid w:val="00713C31"/>
    <w:rsid w:val="00717635"/>
    <w:rsid w:val="00721621"/>
    <w:rsid w:val="007231BF"/>
    <w:rsid w:val="00724922"/>
    <w:rsid w:val="0073405E"/>
    <w:rsid w:val="0073486B"/>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6B0D"/>
    <w:rsid w:val="00792E90"/>
    <w:rsid w:val="00794773"/>
    <w:rsid w:val="00795154"/>
    <w:rsid w:val="00795A29"/>
    <w:rsid w:val="007A2F2C"/>
    <w:rsid w:val="007A5F52"/>
    <w:rsid w:val="007B2785"/>
    <w:rsid w:val="007B4E05"/>
    <w:rsid w:val="007C133D"/>
    <w:rsid w:val="007C32BA"/>
    <w:rsid w:val="007C34B8"/>
    <w:rsid w:val="007C67EF"/>
    <w:rsid w:val="007C69F1"/>
    <w:rsid w:val="007C7713"/>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35D7"/>
    <w:rsid w:val="00814C2F"/>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819D6"/>
    <w:rsid w:val="00884F08"/>
    <w:rsid w:val="00885260"/>
    <w:rsid w:val="00887D37"/>
    <w:rsid w:val="00894709"/>
    <w:rsid w:val="00895B81"/>
    <w:rsid w:val="008A0314"/>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4418"/>
    <w:rsid w:val="00917B9E"/>
    <w:rsid w:val="00920B1A"/>
    <w:rsid w:val="009215BB"/>
    <w:rsid w:val="00934263"/>
    <w:rsid w:val="00940100"/>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96EA6"/>
    <w:rsid w:val="009A03FE"/>
    <w:rsid w:val="009A3031"/>
    <w:rsid w:val="009A4985"/>
    <w:rsid w:val="009A49D3"/>
    <w:rsid w:val="009A5B0C"/>
    <w:rsid w:val="009A776C"/>
    <w:rsid w:val="009B3C01"/>
    <w:rsid w:val="009D33E2"/>
    <w:rsid w:val="009D7B2A"/>
    <w:rsid w:val="009E2457"/>
    <w:rsid w:val="009E3E16"/>
    <w:rsid w:val="009E4C9D"/>
    <w:rsid w:val="009E7F78"/>
    <w:rsid w:val="009F090A"/>
    <w:rsid w:val="009F3729"/>
    <w:rsid w:val="009F3B05"/>
    <w:rsid w:val="00A023BB"/>
    <w:rsid w:val="00A02576"/>
    <w:rsid w:val="00A044D9"/>
    <w:rsid w:val="00A0452B"/>
    <w:rsid w:val="00A06123"/>
    <w:rsid w:val="00A11209"/>
    <w:rsid w:val="00A11576"/>
    <w:rsid w:val="00A13D8B"/>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37F3A"/>
    <w:rsid w:val="00B44166"/>
    <w:rsid w:val="00B456D4"/>
    <w:rsid w:val="00B47851"/>
    <w:rsid w:val="00B50F1F"/>
    <w:rsid w:val="00B52641"/>
    <w:rsid w:val="00B54DB9"/>
    <w:rsid w:val="00B5693F"/>
    <w:rsid w:val="00B5740E"/>
    <w:rsid w:val="00B6200C"/>
    <w:rsid w:val="00B7084E"/>
    <w:rsid w:val="00B712AF"/>
    <w:rsid w:val="00B737A7"/>
    <w:rsid w:val="00B82AD2"/>
    <w:rsid w:val="00B83B51"/>
    <w:rsid w:val="00B84102"/>
    <w:rsid w:val="00B84B0D"/>
    <w:rsid w:val="00B85E3E"/>
    <w:rsid w:val="00B867C4"/>
    <w:rsid w:val="00B9085D"/>
    <w:rsid w:val="00B92FB5"/>
    <w:rsid w:val="00B97A08"/>
    <w:rsid w:val="00BA483E"/>
    <w:rsid w:val="00BB1B33"/>
    <w:rsid w:val="00BB2804"/>
    <w:rsid w:val="00BB49E8"/>
    <w:rsid w:val="00BB4F6E"/>
    <w:rsid w:val="00BB5C9B"/>
    <w:rsid w:val="00BB5DBC"/>
    <w:rsid w:val="00BB64D0"/>
    <w:rsid w:val="00BB67AF"/>
    <w:rsid w:val="00BB786B"/>
    <w:rsid w:val="00BC1734"/>
    <w:rsid w:val="00BC5523"/>
    <w:rsid w:val="00BD164F"/>
    <w:rsid w:val="00BD1EA1"/>
    <w:rsid w:val="00BE3499"/>
    <w:rsid w:val="00BE3E6B"/>
    <w:rsid w:val="00BE4C04"/>
    <w:rsid w:val="00BE7D80"/>
    <w:rsid w:val="00BF0F4A"/>
    <w:rsid w:val="00BF4D6E"/>
    <w:rsid w:val="00BF76E5"/>
    <w:rsid w:val="00BF7926"/>
    <w:rsid w:val="00C0050A"/>
    <w:rsid w:val="00C00513"/>
    <w:rsid w:val="00C01B8C"/>
    <w:rsid w:val="00C01EFA"/>
    <w:rsid w:val="00C03C6E"/>
    <w:rsid w:val="00C05857"/>
    <w:rsid w:val="00C069CF"/>
    <w:rsid w:val="00C07F2D"/>
    <w:rsid w:val="00C17465"/>
    <w:rsid w:val="00C21C1E"/>
    <w:rsid w:val="00C233B2"/>
    <w:rsid w:val="00C334E0"/>
    <w:rsid w:val="00C4563F"/>
    <w:rsid w:val="00C460EC"/>
    <w:rsid w:val="00C463DC"/>
    <w:rsid w:val="00C513E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C7DD9"/>
    <w:rsid w:val="00CD13E1"/>
    <w:rsid w:val="00CD62B6"/>
    <w:rsid w:val="00CD7E14"/>
    <w:rsid w:val="00CE3A84"/>
    <w:rsid w:val="00CE45B5"/>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132"/>
    <w:rsid w:val="00D2070A"/>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6A61"/>
    <w:rsid w:val="00D76E18"/>
    <w:rsid w:val="00D819A2"/>
    <w:rsid w:val="00D81B19"/>
    <w:rsid w:val="00D83196"/>
    <w:rsid w:val="00DA265B"/>
    <w:rsid w:val="00DA2727"/>
    <w:rsid w:val="00DA3A9B"/>
    <w:rsid w:val="00DA49AF"/>
    <w:rsid w:val="00DA4D3B"/>
    <w:rsid w:val="00DA6AD9"/>
    <w:rsid w:val="00DA6B0A"/>
    <w:rsid w:val="00DA6D84"/>
    <w:rsid w:val="00DB4189"/>
    <w:rsid w:val="00DC2185"/>
    <w:rsid w:val="00DC3BA3"/>
    <w:rsid w:val="00DC4B93"/>
    <w:rsid w:val="00DC4FA7"/>
    <w:rsid w:val="00DC6605"/>
    <w:rsid w:val="00DC709C"/>
    <w:rsid w:val="00DD3D7C"/>
    <w:rsid w:val="00DD78E8"/>
    <w:rsid w:val="00DE247C"/>
    <w:rsid w:val="00DE2BDF"/>
    <w:rsid w:val="00DE4FF9"/>
    <w:rsid w:val="00DE6351"/>
    <w:rsid w:val="00DE66A2"/>
    <w:rsid w:val="00DE7163"/>
    <w:rsid w:val="00DF0923"/>
    <w:rsid w:val="00DF7909"/>
    <w:rsid w:val="00DF7B3B"/>
    <w:rsid w:val="00DF7FA7"/>
    <w:rsid w:val="00E0550B"/>
    <w:rsid w:val="00E137B0"/>
    <w:rsid w:val="00E14675"/>
    <w:rsid w:val="00E17352"/>
    <w:rsid w:val="00E22A8A"/>
    <w:rsid w:val="00E25DEA"/>
    <w:rsid w:val="00E27E5B"/>
    <w:rsid w:val="00E325C9"/>
    <w:rsid w:val="00E327C8"/>
    <w:rsid w:val="00E37EF3"/>
    <w:rsid w:val="00E41C50"/>
    <w:rsid w:val="00E46705"/>
    <w:rsid w:val="00E46BCF"/>
    <w:rsid w:val="00E46E13"/>
    <w:rsid w:val="00E504E7"/>
    <w:rsid w:val="00E519BA"/>
    <w:rsid w:val="00E536EC"/>
    <w:rsid w:val="00E60222"/>
    <w:rsid w:val="00E658B5"/>
    <w:rsid w:val="00E72490"/>
    <w:rsid w:val="00E77BE1"/>
    <w:rsid w:val="00E923B0"/>
    <w:rsid w:val="00E9347F"/>
    <w:rsid w:val="00E93C0C"/>
    <w:rsid w:val="00E9435A"/>
    <w:rsid w:val="00EA3EDC"/>
    <w:rsid w:val="00EA4147"/>
    <w:rsid w:val="00EA5470"/>
    <w:rsid w:val="00EB4F01"/>
    <w:rsid w:val="00EB5118"/>
    <w:rsid w:val="00EB7F66"/>
    <w:rsid w:val="00EC172D"/>
    <w:rsid w:val="00EC3CC4"/>
    <w:rsid w:val="00EC5AEF"/>
    <w:rsid w:val="00ED056A"/>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44BC"/>
    <w:rsid w:val="00F149DB"/>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283F"/>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5082"/>
    <w:rsid w:val="00F9672B"/>
    <w:rsid w:val="00F97CBA"/>
    <w:rsid w:val="00FA004E"/>
    <w:rsid w:val="00FA35A1"/>
    <w:rsid w:val="00FA4EB0"/>
    <w:rsid w:val="00FA562F"/>
    <w:rsid w:val="00FB098B"/>
    <w:rsid w:val="00FB0E89"/>
    <w:rsid w:val="00FB2050"/>
    <w:rsid w:val="00FB22C7"/>
    <w:rsid w:val="00FB543A"/>
    <w:rsid w:val="00FB60CB"/>
    <w:rsid w:val="00FB7979"/>
    <w:rsid w:val="00FC1ECC"/>
    <w:rsid w:val="00FC5ACF"/>
    <w:rsid w:val="00FC7DC3"/>
    <w:rsid w:val="00FC7FD0"/>
    <w:rsid w:val="00FD1FA4"/>
    <w:rsid w:val="00FD586D"/>
    <w:rsid w:val="00FE02AA"/>
    <w:rsid w:val="00FE0F39"/>
    <w:rsid w:val="00FE2FC6"/>
    <w:rsid w:val="00FE39A5"/>
    <w:rsid w:val="00FE5EE8"/>
    <w:rsid w:val="00FE72BC"/>
    <w:rsid w:val="00FF03D2"/>
    <w:rsid w:val="00FF2E31"/>
    <w:rsid w:val="00FF4F1B"/>
    <w:rsid w:val="00FF53E2"/>
    <w:rsid w:val="00FF56C1"/>
    <w:rsid w:val="00FF62CC"/>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465776067">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289897270">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 w:id="20332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BDF7-F91F-4428-B78F-33F62DF1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14</Pages>
  <Words>3198</Words>
  <Characters>17593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20750</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22</cp:revision>
  <cp:lastPrinted>2018-07-20T14:19:00Z</cp:lastPrinted>
  <dcterms:created xsi:type="dcterms:W3CDTF">2019-01-18T14:25:00Z</dcterms:created>
  <dcterms:modified xsi:type="dcterms:W3CDTF">2019-04-25T19:31:00Z</dcterms:modified>
</cp:coreProperties>
</file>