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877450" w:rsidRPr="00492003" w:rsidRDefault="00EE7C06" w:rsidP="00877450">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877450">
        <w:rPr>
          <w:rFonts w:ascii="Tw Cen MT" w:hAnsi="Tw Cen MT" w:cs="Tw Cen MT"/>
          <w:b/>
          <w:bCs/>
          <w:sz w:val="24"/>
          <w:szCs w:val="24"/>
        </w:rPr>
        <w:t xml:space="preserve">565 - </w:t>
      </w:r>
      <w:r w:rsidR="00877450">
        <w:rPr>
          <w:rFonts w:ascii="Tw Cen MT" w:hAnsi="Tw Cen MT" w:cs="Tw Cen MT"/>
          <w:b/>
          <w:bCs/>
          <w:sz w:val="24"/>
          <w:szCs w:val="24"/>
        </w:rPr>
        <w:t>15 ENERO 2019</w:t>
      </w:r>
    </w:p>
    <w:p w:rsidR="00F2582B" w:rsidRPr="00492003"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9747EC">
        <w:rPr>
          <w:rFonts w:ascii="Arial" w:hAnsi="Arial" w:cs="Arial"/>
        </w:rPr>
        <w:t>3</w:t>
      </w:r>
      <w:r w:rsidR="00086FFF">
        <w:rPr>
          <w:rFonts w:ascii="Arial" w:hAnsi="Arial" w:cs="Arial"/>
        </w:rPr>
        <w:t xml:space="preserve"> </w:t>
      </w:r>
      <w:r w:rsidR="00EF4DEA">
        <w:rPr>
          <w:rFonts w:ascii="Arial" w:hAnsi="Arial" w:cs="Arial"/>
          <w:lang w:val="es-MX"/>
        </w:rPr>
        <w:t>Cajero(a) Recaudador(a)</w:t>
      </w:r>
      <w:r w:rsidR="0039529C" w:rsidRPr="00CF3A7D">
        <w:rPr>
          <w:rFonts w:ascii="Arial" w:hAnsi="Arial" w:cs="Arial"/>
          <w:lang w:val="es-MX"/>
        </w:rPr>
        <w:t>.</w:t>
      </w:r>
      <w:r w:rsidR="0039529C" w:rsidRPr="00CF3A7D">
        <w:rPr>
          <w:rFonts w:ascii="Arial" w:hAnsi="Arial" w:cs="Arial"/>
        </w:rPr>
        <w:t xml:space="preserve"> </w:t>
      </w:r>
      <w:bookmarkStart w:id="0" w:name="_GoBack"/>
      <w:bookmarkEnd w:id="0"/>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774C9D">
        <w:rPr>
          <w:rFonts w:ascii="Arial" w:hAnsi="Arial" w:cs="Arial"/>
        </w:rPr>
        <w:t>22</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E01983" w:rsidRPr="00260712" w:rsidRDefault="0039529C" w:rsidP="00E01983">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rsidR="00260712" w:rsidRPr="00260712" w:rsidRDefault="00260712" w:rsidP="0026071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550A2F">
        <w:rPr>
          <w:rFonts w:ascii="Arial" w:hAnsi="Arial" w:cs="Arial"/>
          <w:bCs/>
        </w:rPr>
        <w:t>Renta Bruta</w:t>
      </w:r>
      <w:r w:rsidRPr="00550A2F">
        <w:rPr>
          <w:rFonts w:ascii="Arial" w:hAnsi="Arial" w:cs="Arial"/>
          <w:bCs/>
        </w:rPr>
        <w:tab/>
      </w:r>
      <w:r w:rsidRPr="00550A2F">
        <w:rPr>
          <w:rFonts w:ascii="Arial" w:hAnsi="Arial" w:cs="Arial"/>
          <w:bCs/>
        </w:rPr>
        <w:tab/>
        <w:t>:</w:t>
      </w:r>
      <w:r w:rsidRPr="001C5E3E">
        <w:rPr>
          <w:rFonts w:ascii="Arial" w:hAnsi="Arial" w:cs="Arial"/>
          <w:color w:val="222222"/>
          <w:shd w:val="clear" w:color="auto" w:fill="FFFFFF"/>
        </w:rPr>
        <w:t xml:space="preserve"> </w:t>
      </w:r>
      <w:r>
        <w:rPr>
          <w:rFonts w:ascii="Arial" w:hAnsi="Arial" w:cs="Arial"/>
          <w:color w:val="222222"/>
          <w:shd w:val="clear" w:color="auto" w:fill="FFFFFF"/>
        </w:rPr>
        <w:t xml:space="preserve">$ 513.970 </w:t>
      </w:r>
      <w:r w:rsidRPr="00550A2F">
        <w:rPr>
          <w:rFonts w:ascii="Arial" w:hAnsi="Arial" w:cs="Arial"/>
          <w:color w:val="222222"/>
          <w:shd w:val="clear" w:color="auto" w:fill="FFFFFF"/>
        </w:rPr>
        <w:t>(aprox.)</w:t>
      </w:r>
    </w:p>
    <w:p w:rsidR="00E01983" w:rsidRPr="00E01983" w:rsidRDefault="00E01983" w:rsidP="00E01983">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E01983">
        <w:rPr>
          <w:rFonts w:ascii="Arial" w:hAnsi="Arial" w:cs="Arial"/>
          <w:b/>
          <w:color w:val="000000"/>
        </w:rPr>
        <w:t>Tipo de Reclutamiento Interno: Sólo Podrán participar de este llamado funcionarios del Hospital Dr. Juan Noé Crevani y Dirección del Servicio de Salud Arica, cualquiera sea su calidad jurídica.</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5840DA" w:rsidRPr="00C358BA" w:rsidTr="005840DA">
        <w:trPr>
          <w:jc w:val="center"/>
        </w:trPr>
        <w:tc>
          <w:tcPr>
            <w:tcW w:w="3873" w:type="dxa"/>
          </w:tcPr>
          <w:p w:rsidR="005840DA" w:rsidRPr="00C358BA" w:rsidRDefault="005840DA" w:rsidP="005840DA">
            <w:pPr>
              <w:rPr>
                <w:rFonts w:ascii="Arial" w:hAnsi="Arial" w:cs="Arial"/>
                <w:i/>
                <w:lang w:val="es-MX"/>
              </w:rPr>
            </w:pPr>
            <w:r w:rsidRPr="00C358BA">
              <w:rPr>
                <w:rFonts w:ascii="Arial" w:hAnsi="Arial" w:cs="Arial"/>
                <w:b/>
                <w:lang w:val="es-MX"/>
              </w:rPr>
              <w:t xml:space="preserve">Nombre del Cargo </w:t>
            </w:r>
          </w:p>
        </w:tc>
        <w:tc>
          <w:tcPr>
            <w:tcW w:w="5055" w:type="dxa"/>
          </w:tcPr>
          <w:p w:rsidR="005840DA" w:rsidRPr="00B925E7" w:rsidRDefault="005840DA" w:rsidP="00EF4DEA">
            <w:pPr>
              <w:rPr>
                <w:rFonts w:ascii="Arial" w:hAnsi="Arial" w:cs="Arial"/>
                <w:lang w:val="es-MX"/>
              </w:rPr>
            </w:pPr>
            <w:r>
              <w:rPr>
                <w:rFonts w:ascii="Arial" w:hAnsi="Arial" w:cs="Arial"/>
                <w:lang w:val="es-MX"/>
              </w:rPr>
              <w:t>Cajero(a) Recaudador(a)</w:t>
            </w:r>
          </w:p>
        </w:tc>
      </w:tr>
      <w:tr w:rsidR="005840DA" w:rsidRPr="00C358BA" w:rsidTr="005840DA">
        <w:trPr>
          <w:jc w:val="center"/>
        </w:trPr>
        <w:tc>
          <w:tcPr>
            <w:tcW w:w="3873" w:type="dxa"/>
          </w:tcPr>
          <w:p w:rsidR="005840DA" w:rsidRPr="00C358BA" w:rsidRDefault="005840DA" w:rsidP="005840DA">
            <w:pPr>
              <w:rPr>
                <w:rFonts w:ascii="Arial" w:hAnsi="Arial" w:cs="Arial"/>
                <w:i/>
                <w:lang w:val="es-MX"/>
              </w:rPr>
            </w:pPr>
            <w:r w:rsidRPr="00C358BA">
              <w:rPr>
                <w:rFonts w:ascii="Arial" w:hAnsi="Arial" w:cs="Arial"/>
                <w:b/>
                <w:lang w:val="es-MX"/>
              </w:rPr>
              <w:t xml:space="preserve">Estamento </w:t>
            </w:r>
          </w:p>
        </w:tc>
        <w:tc>
          <w:tcPr>
            <w:tcW w:w="5055" w:type="dxa"/>
          </w:tcPr>
          <w:p w:rsidR="005840DA" w:rsidRPr="00B925E7" w:rsidRDefault="005840DA" w:rsidP="005840DA">
            <w:pPr>
              <w:rPr>
                <w:rFonts w:ascii="Arial" w:hAnsi="Arial" w:cs="Arial"/>
                <w:lang w:val="es-MX"/>
              </w:rPr>
            </w:pPr>
            <w:r w:rsidRPr="00B925E7">
              <w:rPr>
                <w:rFonts w:ascii="Arial" w:hAnsi="Arial" w:cs="Arial"/>
                <w:lang w:val="es-MX"/>
              </w:rPr>
              <w:t xml:space="preserve">Administrativo </w:t>
            </w:r>
          </w:p>
        </w:tc>
      </w:tr>
      <w:tr w:rsidR="005840DA" w:rsidRPr="00C358BA" w:rsidTr="005840DA">
        <w:trPr>
          <w:jc w:val="center"/>
        </w:trPr>
        <w:tc>
          <w:tcPr>
            <w:tcW w:w="3873" w:type="dxa"/>
          </w:tcPr>
          <w:p w:rsidR="005840DA" w:rsidRPr="00C358BA" w:rsidRDefault="005840DA" w:rsidP="005840DA">
            <w:pPr>
              <w:rPr>
                <w:rFonts w:ascii="Arial" w:hAnsi="Arial" w:cs="Arial"/>
                <w:b/>
                <w:lang w:val="es-MX"/>
              </w:rPr>
            </w:pPr>
            <w:r w:rsidRPr="00C358BA">
              <w:rPr>
                <w:rFonts w:ascii="Arial" w:hAnsi="Arial" w:cs="Arial"/>
                <w:b/>
                <w:lang w:val="es-MX"/>
              </w:rPr>
              <w:t>Grado Funcionario</w:t>
            </w:r>
          </w:p>
        </w:tc>
        <w:tc>
          <w:tcPr>
            <w:tcW w:w="5055" w:type="dxa"/>
          </w:tcPr>
          <w:p w:rsidR="005840DA" w:rsidRPr="00B925E7" w:rsidRDefault="005840DA" w:rsidP="005840DA">
            <w:pPr>
              <w:rPr>
                <w:rFonts w:ascii="Arial" w:hAnsi="Arial" w:cs="Arial"/>
                <w:lang w:val="es-MX"/>
              </w:rPr>
            </w:pPr>
            <w:r>
              <w:rPr>
                <w:rFonts w:ascii="Arial" w:hAnsi="Arial" w:cs="Arial"/>
                <w:lang w:val="es-MX"/>
              </w:rPr>
              <w:t>22º</w:t>
            </w:r>
            <w:r w:rsidRPr="00B925E7">
              <w:rPr>
                <w:rFonts w:ascii="Arial" w:hAnsi="Arial" w:cs="Arial"/>
                <w:lang w:val="es-MX"/>
              </w:rPr>
              <w:t xml:space="preserve"> </w:t>
            </w:r>
          </w:p>
        </w:tc>
      </w:tr>
      <w:tr w:rsidR="005840DA" w:rsidRPr="00C358BA" w:rsidTr="005840DA">
        <w:trPr>
          <w:jc w:val="center"/>
        </w:trPr>
        <w:tc>
          <w:tcPr>
            <w:tcW w:w="3873" w:type="dxa"/>
          </w:tcPr>
          <w:p w:rsidR="005840DA" w:rsidRPr="00C358BA" w:rsidRDefault="005840DA" w:rsidP="005840DA">
            <w:pPr>
              <w:rPr>
                <w:rFonts w:ascii="Arial" w:hAnsi="Arial" w:cs="Arial"/>
                <w:i/>
                <w:lang w:val="es-MX"/>
              </w:rPr>
            </w:pPr>
            <w:r w:rsidRPr="00C358BA">
              <w:rPr>
                <w:rFonts w:ascii="Arial" w:hAnsi="Arial" w:cs="Arial"/>
                <w:b/>
                <w:lang w:val="es-MX"/>
              </w:rPr>
              <w:t xml:space="preserve"> Unidad y lugar de desempeño</w:t>
            </w:r>
          </w:p>
        </w:tc>
        <w:tc>
          <w:tcPr>
            <w:tcW w:w="5055" w:type="dxa"/>
          </w:tcPr>
          <w:p w:rsidR="005840DA" w:rsidRPr="00B925E7" w:rsidRDefault="005840DA" w:rsidP="005840DA">
            <w:pPr>
              <w:rPr>
                <w:rFonts w:ascii="Arial" w:hAnsi="Arial" w:cs="Arial"/>
                <w:lang w:val="es-MX"/>
              </w:rPr>
            </w:pPr>
            <w:r w:rsidRPr="00C612B7">
              <w:rPr>
                <w:rFonts w:ascii="Arial" w:hAnsi="Arial" w:cs="Arial"/>
              </w:rPr>
              <w:t>Recaudación Central</w:t>
            </w:r>
          </w:p>
        </w:tc>
      </w:tr>
      <w:tr w:rsidR="005840DA" w:rsidRPr="00C358BA" w:rsidTr="005840DA">
        <w:trPr>
          <w:jc w:val="center"/>
        </w:trPr>
        <w:tc>
          <w:tcPr>
            <w:tcW w:w="3873" w:type="dxa"/>
          </w:tcPr>
          <w:p w:rsidR="005840DA" w:rsidRPr="00C358BA" w:rsidRDefault="005840DA" w:rsidP="005840DA">
            <w:pPr>
              <w:rPr>
                <w:rFonts w:ascii="Arial" w:hAnsi="Arial" w:cs="Arial"/>
                <w:b/>
                <w:lang w:val="es-MX"/>
              </w:rPr>
            </w:pPr>
            <w:r w:rsidRPr="00C358BA">
              <w:rPr>
                <w:rFonts w:ascii="Arial" w:hAnsi="Arial" w:cs="Arial"/>
                <w:b/>
                <w:lang w:val="es-MX"/>
              </w:rPr>
              <w:t>Jefatura directa</w:t>
            </w:r>
          </w:p>
        </w:tc>
        <w:tc>
          <w:tcPr>
            <w:tcW w:w="5055" w:type="dxa"/>
          </w:tcPr>
          <w:p w:rsidR="005840DA" w:rsidRPr="00B925E7" w:rsidRDefault="005840DA" w:rsidP="005840DA">
            <w:pPr>
              <w:rPr>
                <w:rFonts w:ascii="Arial" w:hAnsi="Arial" w:cs="Arial"/>
                <w:lang w:val="es-MX"/>
              </w:rPr>
            </w:pPr>
            <w:r w:rsidRPr="00B925E7">
              <w:rPr>
                <w:rFonts w:ascii="Arial" w:hAnsi="Arial" w:cs="Arial"/>
                <w:lang w:val="es-MX"/>
              </w:rPr>
              <w:t xml:space="preserve">Jefe </w:t>
            </w:r>
            <w:r>
              <w:rPr>
                <w:rFonts w:ascii="Arial" w:hAnsi="Arial" w:cs="Arial"/>
                <w:lang w:val="es-MX"/>
              </w:rPr>
              <w:t>(a) de  Oficina de Recaudación</w:t>
            </w:r>
          </w:p>
        </w:tc>
      </w:tr>
      <w:tr w:rsidR="005840DA" w:rsidRPr="00C358BA" w:rsidTr="005840DA">
        <w:trPr>
          <w:jc w:val="center"/>
        </w:trPr>
        <w:tc>
          <w:tcPr>
            <w:tcW w:w="3873"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5840DA" w:rsidRPr="00B925E7" w:rsidRDefault="005840DA" w:rsidP="005840DA">
            <w:pPr>
              <w:rPr>
                <w:rFonts w:ascii="Arial" w:hAnsi="Arial" w:cs="Arial"/>
                <w:lang w:val="es-MX"/>
              </w:rPr>
            </w:pPr>
            <w:r>
              <w:rPr>
                <w:rFonts w:ascii="Arial" w:hAnsi="Arial" w:cs="Arial"/>
                <w:lang w:val="es-MX"/>
              </w:rPr>
              <w:t>Jefe(a) SCR Gestión Comercial y Análisis Financiero</w:t>
            </w:r>
          </w:p>
        </w:tc>
      </w:tr>
      <w:tr w:rsidR="005840DA" w:rsidRPr="00C358BA" w:rsidTr="005840DA">
        <w:trPr>
          <w:jc w:val="center"/>
        </w:trPr>
        <w:tc>
          <w:tcPr>
            <w:tcW w:w="3873"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rPr>
                <w:rFonts w:ascii="Arial" w:hAnsi="Arial" w:cs="Arial"/>
                <w:b/>
                <w:lang w:val="es-MX"/>
              </w:rPr>
            </w:pPr>
            <w:r>
              <w:rPr>
                <w:rFonts w:ascii="Arial" w:hAnsi="Arial" w:cs="Arial"/>
                <w:b/>
                <w:lang w:val="es-MX"/>
              </w:rPr>
              <w:t>Jornada Laboral</w:t>
            </w:r>
          </w:p>
        </w:tc>
        <w:tc>
          <w:tcPr>
            <w:tcW w:w="5055" w:type="dxa"/>
            <w:tcBorders>
              <w:top w:val="single" w:sz="4" w:space="0" w:color="auto"/>
              <w:left w:val="single" w:sz="4" w:space="0" w:color="auto"/>
              <w:bottom w:val="single" w:sz="4" w:space="0" w:color="auto"/>
              <w:right w:val="single" w:sz="4" w:space="0" w:color="auto"/>
            </w:tcBorders>
          </w:tcPr>
          <w:p w:rsidR="005840DA" w:rsidRPr="008074A8" w:rsidRDefault="005840DA" w:rsidP="005840DA">
            <w:pPr>
              <w:jc w:val="both"/>
              <w:rPr>
                <w:rFonts w:ascii="Arial" w:hAnsi="Arial" w:cs="Arial"/>
                <w:lang w:eastAsia="es-ES"/>
              </w:rPr>
            </w:pPr>
            <w:r>
              <w:rPr>
                <w:rFonts w:ascii="Arial" w:hAnsi="Arial" w:cs="Arial"/>
                <w:lang w:eastAsia="es-ES"/>
              </w:rPr>
              <w:t>Lunes a viernes, 07.30 A  16.18 pm</w:t>
            </w:r>
          </w:p>
        </w:tc>
      </w:tr>
    </w:tbl>
    <w:p w:rsidR="00086FFF" w:rsidRPr="006314D1" w:rsidRDefault="00086FFF" w:rsidP="00086FFF">
      <w:pPr>
        <w:rPr>
          <w:rFonts w:ascii="Arial" w:hAnsi="Arial" w:cs="Arial"/>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rsidTr="00086FFF">
        <w:trPr>
          <w:jc w:val="center"/>
        </w:trPr>
        <w:tc>
          <w:tcPr>
            <w:tcW w:w="8980" w:type="dxa"/>
          </w:tcPr>
          <w:p w:rsidR="003673E0" w:rsidRPr="006314D1" w:rsidRDefault="005840DA" w:rsidP="00086FFF">
            <w:pPr>
              <w:jc w:val="both"/>
              <w:rPr>
                <w:rFonts w:ascii="Arial" w:hAnsi="Arial" w:cs="Arial"/>
                <w:color w:val="808080"/>
                <w:lang w:val="es-MX"/>
              </w:rPr>
            </w:pPr>
            <w:r>
              <w:rPr>
                <w:rFonts w:ascii="Arial" w:hAnsi="Arial" w:cs="Arial"/>
              </w:rPr>
              <w:t>Percibir cobros efectuado</w:t>
            </w:r>
            <w:r w:rsidRPr="00752F78">
              <w:rPr>
                <w:rFonts w:ascii="Arial" w:hAnsi="Arial" w:cs="Arial"/>
              </w:rPr>
              <w:t>s a los usuarios del Hospital Dr. Juan Noé Crevani, por concepto de prestaciones médicas, detalladas en el arancel de FONASA</w:t>
            </w:r>
            <w:r>
              <w:rPr>
                <w:rFonts w:ascii="Arial" w:hAnsi="Arial" w:cs="Arial"/>
              </w:rPr>
              <w:t xml:space="preserve"> y/o Particular,</w:t>
            </w:r>
            <w:r w:rsidRPr="00752F78">
              <w:rPr>
                <w:rFonts w:ascii="Arial" w:hAnsi="Arial" w:cs="Arial"/>
              </w:rPr>
              <w:t xml:space="preserve">  ya sea de atención abierta como cerrada.</w:t>
            </w:r>
          </w:p>
        </w:tc>
      </w:tr>
    </w:tbl>
    <w:p w:rsidR="00086FFF" w:rsidRPr="006314D1" w:rsidRDefault="00086FFF" w:rsidP="00086FFF">
      <w:pPr>
        <w:rPr>
          <w:rFonts w:ascii="Arial" w:hAnsi="Arial" w:cs="Arial"/>
          <w:b/>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5840DA" w:rsidRPr="00C358BA" w:rsidTr="005840DA">
        <w:trPr>
          <w:jc w:val="center"/>
        </w:trPr>
        <w:tc>
          <w:tcPr>
            <w:tcW w:w="4265" w:type="dxa"/>
          </w:tcPr>
          <w:p w:rsidR="005840DA" w:rsidRPr="00C358BA" w:rsidRDefault="005840DA" w:rsidP="005840DA">
            <w:pPr>
              <w:jc w:val="center"/>
              <w:rPr>
                <w:rFonts w:ascii="Arial" w:hAnsi="Arial" w:cs="Arial"/>
                <w:b/>
                <w:lang w:val="es-MX"/>
              </w:rPr>
            </w:pPr>
            <w:r w:rsidRPr="00C358BA">
              <w:rPr>
                <w:rFonts w:ascii="Arial" w:hAnsi="Arial" w:cs="Arial"/>
                <w:b/>
                <w:lang w:val="es-MX"/>
              </w:rPr>
              <w:t>Funciones</w:t>
            </w:r>
          </w:p>
        </w:tc>
        <w:tc>
          <w:tcPr>
            <w:tcW w:w="1842" w:type="dxa"/>
          </w:tcPr>
          <w:p w:rsidR="005840DA" w:rsidRPr="00C358BA" w:rsidRDefault="005840DA" w:rsidP="005840DA">
            <w:pPr>
              <w:jc w:val="center"/>
              <w:rPr>
                <w:rFonts w:ascii="Arial" w:hAnsi="Arial" w:cs="Arial"/>
                <w:lang w:val="es-MX"/>
              </w:rPr>
            </w:pPr>
            <w:r>
              <w:rPr>
                <w:rFonts w:ascii="Arial" w:hAnsi="Arial" w:cs="Arial"/>
                <w:lang w:val="es-MX"/>
              </w:rPr>
              <w:t>Frecuencia</w:t>
            </w:r>
          </w:p>
        </w:tc>
        <w:tc>
          <w:tcPr>
            <w:tcW w:w="1843" w:type="dxa"/>
          </w:tcPr>
          <w:p w:rsidR="005840DA" w:rsidRPr="00C358BA" w:rsidRDefault="005840DA" w:rsidP="005840DA">
            <w:pPr>
              <w:jc w:val="center"/>
              <w:rPr>
                <w:rFonts w:ascii="Arial" w:hAnsi="Arial" w:cs="Arial"/>
                <w:lang w:val="es-MX"/>
              </w:rPr>
            </w:pPr>
            <w:r>
              <w:rPr>
                <w:rFonts w:ascii="Arial" w:hAnsi="Arial" w:cs="Arial"/>
                <w:lang w:val="es-MX"/>
              </w:rPr>
              <w:t>Nivel  de Responsabilidad</w:t>
            </w:r>
          </w:p>
        </w:tc>
        <w:tc>
          <w:tcPr>
            <w:tcW w:w="1764" w:type="dxa"/>
          </w:tcPr>
          <w:p w:rsidR="005840DA" w:rsidRPr="00C358BA" w:rsidRDefault="005840DA" w:rsidP="005840DA">
            <w:pPr>
              <w:jc w:val="center"/>
              <w:rPr>
                <w:rFonts w:ascii="Arial" w:hAnsi="Arial" w:cs="Arial"/>
                <w:lang w:val="es-MX"/>
              </w:rPr>
            </w:pPr>
            <w:r>
              <w:rPr>
                <w:rFonts w:ascii="Arial" w:hAnsi="Arial" w:cs="Arial"/>
                <w:lang w:val="es-MX"/>
              </w:rPr>
              <w:t xml:space="preserve">Observaciones </w:t>
            </w:r>
          </w:p>
        </w:tc>
      </w:tr>
      <w:tr w:rsidR="005840DA" w:rsidRPr="00C358BA" w:rsidTr="005840DA">
        <w:trPr>
          <w:trHeight w:val="528"/>
          <w:jc w:val="center"/>
        </w:trPr>
        <w:tc>
          <w:tcPr>
            <w:tcW w:w="4265" w:type="dxa"/>
          </w:tcPr>
          <w:p w:rsidR="005840DA" w:rsidRPr="008527B4" w:rsidRDefault="005840DA" w:rsidP="005840DA">
            <w:pPr>
              <w:rPr>
                <w:rFonts w:ascii="Arial" w:hAnsi="Arial" w:cs="Arial"/>
              </w:rPr>
            </w:pPr>
            <w:r w:rsidRPr="008527B4">
              <w:rPr>
                <w:rFonts w:ascii="Arial" w:hAnsi="Arial" w:cs="Arial"/>
              </w:rPr>
              <w:t>Valorizar prestaciones utilizando el arancel FONASA y a particulares</w:t>
            </w:r>
          </w:p>
        </w:tc>
        <w:tc>
          <w:tcPr>
            <w:tcW w:w="1842" w:type="dxa"/>
          </w:tcPr>
          <w:p w:rsidR="005840DA" w:rsidRDefault="005840DA" w:rsidP="005840DA">
            <w:pPr>
              <w:jc w:val="center"/>
            </w:pPr>
            <w:r w:rsidRPr="00C91855">
              <w:rPr>
                <w:rFonts w:ascii="Arial" w:hAnsi="Arial" w:cs="Arial"/>
                <w:lang w:val="es-MX"/>
              </w:rPr>
              <w:t>Diariamente</w:t>
            </w:r>
          </w:p>
        </w:tc>
        <w:tc>
          <w:tcPr>
            <w:tcW w:w="1843" w:type="dxa"/>
          </w:tcPr>
          <w:p w:rsidR="005840DA" w:rsidRPr="00C358BA" w:rsidRDefault="005840DA" w:rsidP="005840DA">
            <w:pPr>
              <w:jc w:val="center"/>
              <w:rPr>
                <w:rFonts w:ascii="Arial" w:hAnsi="Arial" w:cs="Arial"/>
                <w:lang w:val="es-MX"/>
              </w:rPr>
            </w:pPr>
            <w:r>
              <w:rPr>
                <w:rFonts w:ascii="Arial" w:hAnsi="Arial" w:cs="Arial"/>
                <w:lang w:val="es-MX"/>
              </w:rPr>
              <w:t xml:space="preserve">Completa </w:t>
            </w:r>
          </w:p>
        </w:tc>
        <w:tc>
          <w:tcPr>
            <w:tcW w:w="1764" w:type="dxa"/>
          </w:tcPr>
          <w:p w:rsidR="005840DA" w:rsidRPr="00C358BA" w:rsidRDefault="005840DA" w:rsidP="005840DA">
            <w:pPr>
              <w:jc w:val="center"/>
              <w:rPr>
                <w:rFonts w:ascii="Arial" w:hAnsi="Arial" w:cs="Arial"/>
                <w:b/>
                <w:lang w:val="es-MX"/>
              </w:rPr>
            </w:pPr>
          </w:p>
        </w:tc>
      </w:tr>
      <w:tr w:rsidR="005840DA" w:rsidRPr="00C358BA" w:rsidTr="005840DA">
        <w:trPr>
          <w:jc w:val="center"/>
        </w:trPr>
        <w:tc>
          <w:tcPr>
            <w:tcW w:w="4265" w:type="dxa"/>
          </w:tcPr>
          <w:p w:rsidR="005840DA" w:rsidRPr="008527B4" w:rsidRDefault="005840DA" w:rsidP="005840DA">
            <w:pPr>
              <w:rPr>
                <w:rFonts w:ascii="Arial" w:hAnsi="Arial" w:cs="Arial"/>
              </w:rPr>
            </w:pPr>
            <w:r w:rsidRPr="008527B4">
              <w:rPr>
                <w:rFonts w:ascii="Arial" w:hAnsi="Arial" w:cs="Arial"/>
              </w:rPr>
              <w:lastRenderedPageBreak/>
              <w:t>Emisión de comprobantes recaudación</w:t>
            </w:r>
          </w:p>
        </w:tc>
        <w:tc>
          <w:tcPr>
            <w:tcW w:w="1842" w:type="dxa"/>
          </w:tcPr>
          <w:p w:rsidR="005840DA" w:rsidRDefault="005840DA" w:rsidP="005840DA">
            <w:pPr>
              <w:jc w:val="center"/>
            </w:pPr>
            <w:r w:rsidRPr="00C91855">
              <w:rPr>
                <w:rFonts w:ascii="Arial" w:hAnsi="Arial" w:cs="Arial"/>
                <w:lang w:val="es-MX"/>
              </w:rPr>
              <w:t>Diariamente</w:t>
            </w:r>
          </w:p>
        </w:tc>
        <w:tc>
          <w:tcPr>
            <w:tcW w:w="1843" w:type="dxa"/>
          </w:tcPr>
          <w:p w:rsidR="005840DA" w:rsidRPr="00C358BA" w:rsidRDefault="005840DA" w:rsidP="005840DA">
            <w:pPr>
              <w:jc w:val="center"/>
              <w:rPr>
                <w:rFonts w:ascii="Arial" w:hAnsi="Arial" w:cs="Arial"/>
                <w:lang w:val="es-MX"/>
              </w:rPr>
            </w:pPr>
            <w:r>
              <w:rPr>
                <w:rFonts w:ascii="Arial" w:hAnsi="Arial" w:cs="Arial"/>
                <w:lang w:val="es-MX"/>
              </w:rPr>
              <w:t xml:space="preserve">Completa </w:t>
            </w:r>
          </w:p>
        </w:tc>
        <w:tc>
          <w:tcPr>
            <w:tcW w:w="1764" w:type="dxa"/>
          </w:tcPr>
          <w:p w:rsidR="005840DA" w:rsidRPr="00C358BA" w:rsidRDefault="005840DA" w:rsidP="005840DA">
            <w:pPr>
              <w:jc w:val="center"/>
              <w:rPr>
                <w:rFonts w:ascii="Arial" w:hAnsi="Arial" w:cs="Arial"/>
                <w:b/>
                <w:lang w:val="es-MX"/>
              </w:rPr>
            </w:pPr>
          </w:p>
        </w:tc>
      </w:tr>
      <w:tr w:rsidR="005840DA" w:rsidRPr="00C358BA" w:rsidTr="005840DA">
        <w:trPr>
          <w:jc w:val="center"/>
        </w:trPr>
        <w:tc>
          <w:tcPr>
            <w:tcW w:w="4265" w:type="dxa"/>
          </w:tcPr>
          <w:p w:rsidR="005840DA" w:rsidRPr="008527B4" w:rsidRDefault="005840DA" w:rsidP="005840DA">
            <w:pPr>
              <w:rPr>
                <w:rFonts w:ascii="Arial" w:hAnsi="Arial" w:cs="Arial"/>
              </w:rPr>
            </w:pPr>
            <w:r w:rsidRPr="008527B4">
              <w:rPr>
                <w:rFonts w:ascii="Arial" w:hAnsi="Arial" w:cs="Arial"/>
              </w:rPr>
              <w:t>Control de los Ingresos percibidos diariamente</w:t>
            </w:r>
          </w:p>
        </w:tc>
        <w:tc>
          <w:tcPr>
            <w:tcW w:w="1842" w:type="dxa"/>
          </w:tcPr>
          <w:p w:rsidR="005840DA" w:rsidRDefault="005840DA" w:rsidP="005840DA">
            <w:pPr>
              <w:jc w:val="center"/>
            </w:pPr>
            <w:r w:rsidRPr="00C91855">
              <w:rPr>
                <w:rFonts w:ascii="Arial" w:hAnsi="Arial" w:cs="Arial"/>
                <w:lang w:val="es-MX"/>
              </w:rPr>
              <w:t>Diariamente</w:t>
            </w:r>
          </w:p>
        </w:tc>
        <w:tc>
          <w:tcPr>
            <w:tcW w:w="1843" w:type="dxa"/>
          </w:tcPr>
          <w:p w:rsidR="005840DA" w:rsidRPr="00C358BA" w:rsidRDefault="005840DA" w:rsidP="005840DA">
            <w:pPr>
              <w:jc w:val="center"/>
              <w:rPr>
                <w:rFonts w:ascii="Arial" w:hAnsi="Arial" w:cs="Arial"/>
                <w:lang w:val="es-MX"/>
              </w:rPr>
            </w:pPr>
            <w:r>
              <w:rPr>
                <w:rFonts w:ascii="Arial" w:hAnsi="Arial" w:cs="Arial"/>
                <w:lang w:val="es-MX"/>
              </w:rPr>
              <w:t xml:space="preserve">Completa </w:t>
            </w:r>
          </w:p>
        </w:tc>
        <w:tc>
          <w:tcPr>
            <w:tcW w:w="1764" w:type="dxa"/>
          </w:tcPr>
          <w:p w:rsidR="005840DA" w:rsidRPr="00D11435" w:rsidRDefault="005840DA" w:rsidP="005840DA">
            <w:pPr>
              <w:jc w:val="center"/>
              <w:rPr>
                <w:rFonts w:ascii="Arial" w:hAnsi="Arial" w:cs="Arial"/>
                <w:lang w:val="es-MX"/>
              </w:rPr>
            </w:pPr>
          </w:p>
        </w:tc>
      </w:tr>
      <w:tr w:rsidR="005840DA" w:rsidRPr="00C358BA" w:rsidTr="005840DA">
        <w:trPr>
          <w:jc w:val="center"/>
        </w:trPr>
        <w:tc>
          <w:tcPr>
            <w:tcW w:w="4265" w:type="dxa"/>
          </w:tcPr>
          <w:p w:rsidR="005840DA" w:rsidRPr="008527B4" w:rsidRDefault="005840DA" w:rsidP="005840DA">
            <w:pPr>
              <w:rPr>
                <w:rFonts w:ascii="Arial" w:hAnsi="Arial" w:cs="Arial"/>
              </w:rPr>
            </w:pPr>
            <w:r>
              <w:rPr>
                <w:rFonts w:ascii="Arial" w:hAnsi="Arial" w:cs="Arial"/>
              </w:rPr>
              <w:t>Efectuar Nota de Crédito</w:t>
            </w:r>
            <w:r w:rsidRPr="008527B4">
              <w:rPr>
                <w:rFonts w:ascii="Arial" w:hAnsi="Arial" w:cs="Arial"/>
              </w:rPr>
              <w:t xml:space="preserve"> por concepto de regularizaciones y/o cambio de previsión</w:t>
            </w:r>
          </w:p>
        </w:tc>
        <w:tc>
          <w:tcPr>
            <w:tcW w:w="1842" w:type="dxa"/>
          </w:tcPr>
          <w:p w:rsidR="005840DA" w:rsidRDefault="005840DA" w:rsidP="005840DA">
            <w:pPr>
              <w:jc w:val="center"/>
            </w:pPr>
            <w:r w:rsidRPr="00C91855">
              <w:rPr>
                <w:rFonts w:ascii="Arial" w:hAnsi="Arial" w:cs="Arial"/>
                <w:lang w:val="es-MX"/>
              </w:rPr>
              <w:t>Diariamente</w:t>
            </w:r>
          </w:p>
        </w:tc>
        <w:tc>
          <w:tcPr>
            <w:tcW w:w="1843" w:type="dxa"/>
          </w:tcPr>
          <w:p w:rsidR="005840DA" w:rsidRPr="00C358BA" w:rsidRDefault="005840DA" w:rsidP="005840DA">
            <w:pPr>
              <w:jc w:val="center"/>
              <w:rPr>
                <w:rFonts w:ascii="Arial" w:hAnsi="Arial" w:cs="Arial"/>
                <w:lang w:val="es-MX"/>
              </w:rPr>
            </w:pPr>
            <w:r>
              <w:rPr>
                <w:rFonts w:ascii="Arial" w:hAnsi="Arial" w:cs="Arial"/>
                <w:lang w:val="es-MX"/>
              </w:rPr>
              <w:t xml:space="preserve">Completa </w:t>
            </w:r>
          </w:p>
        </w:tc>
        <w:tc>
          <w:tcPr>
            <w:tcW w:w="1764" w:type="dxa"/>
          </w:tcPr>
          <w:p w:rsidR="005840DA" w:rsidRPr="00C358BA" w:rsidRDefault="005840DA" w:rsidP="005840DA">
            <w:pPr>
              <w:jc w:val="center"/>
              <w:rPr>
                <w:rFonts w:ascii="Arial" w:hAnsi="Arial" w:cs="Arial"/>
                <w:b/>
                <w:lang w:val="es-MX"/>
              </w:rPr>
            </w:pPr>
          </w:p>
        </w:tc>
      </w:tr>
      <w:tr w:rsidR="005840DA" w:rsidRPr="00C358BA" w:rsidTr="005840DA">
        <w:trPr>
          <w:trHeight w:val="128"/>
          <w:jc w:val="center"/>
        </w:trPr>
        <w:tc>
          <w:tcPr>
            <w:tcW w:w="4265" w:type="dxa"/>
          </w:tcPr>
          <w:p w:rsidR="005840DA" w:rsidRPr="008527B4" w:rsidRDefault="005840DA" w:rsidP="005840DA">
            <w:pPr>
              <w:jc w:val="both"/>
            </w:pPr>
            <w:r w:rsidRPr="008527B4">
              <w:rPr>
                <w:rFonts w:ascii="Arial" w:hAnsi="Arial" w:cs="Arial"/>
              </w:rPr>
              <w:t>Emisión de arqueo espontáneo diario y entrega de los dineros recaudados.</w:t>
            </w:r>
          </w:p>
        </w:tc>
        <w:tc>
          <w:tcPr>
            <w:tcW w:w="1842" w:type="dxa"/>
            <w:shd w:val="clear" w:color="auto" w:fill="auto"/>
          </w:tcPr>
          <w:p w:rsidR="005840DA" w:rsidRDefault="005840DA" w:rsidP="005840DA">
            <w:pPr>
              <w:jc w:val="center"/>
            </w:pPr>
            <w:r w:rsidRPr="00C91855">
              <w:rPr>
                <w:rFonts w:ascii="Arial" w:hAnsi="Arial" w:cs="Arial"/>
                <w:lang w:val="es-MX"/>
              </w:rPr>
              <w:t>Diariamente</w:t>
            </w:r>
          </w:p>
        </w:tc>
        <w:tc>
          <w:tcPr>
            <w:tcW w:w="1843" w:type="dxa"/>
            <w:shd w:val="clear" w:color="auto" w:fill="auto"/>
          </w:tcPr>
          <w:p w:rsidR="005840DA" w:rsidRPr="00C358BA" w:rsidRDefault="005840DA" w:rsidP="005840DA">
            <w:pPr>
              <w:jc w:val="center"/>
              <w:rPr>
                <w:rFonts w:ascii="Arial" w:hAnsi="Arial" w:cs="Arial"/>
                <w:lang w:val="es-MX"/>
              </w:rPr>
            </w:pPr>
            <w:r>
              <w:rPr>
                <w:rFonts w:ascii="Arial" w:hAnsi="Arial" w:cs="Arial"/>
                <w:lang w:val="es-MX"/>
              </w:rPr>
              <w:t xml:space="preserve">Completa </w:t>
            </w:r>
          </w:p>
        </w:tc>
        <w:tc>
          <w:tcPr>
            <w:tcW w:w="1764" w:type="dxa"/>
            <w:shd w:val="clear" w:color="auto" w:fill="auto"/>
          </w:tcPr>
          <w:p w:rsidR="005840DA" w:rsidRPr="00D11435" w:rsidRDefault="005840DA" w:rsidP="005840DA">
            <w:pPr>
              <w:jc w:val="center"/>
              <w:rPr>
                <w:rFonts w:ascii="Arial" w:hAnsi="Arial" w:cs="Arial"/>
                <w:lang w:val="es-MX"/>
              </w:rPr>
            </w:pPr>
          </w:p>
        </w:tc>
      </w:tr>
      <w:tr w:rsidR="005840DA" w:rsidRPr="00C358BA" w:rsidTr="005840DA">
        <w:trPr>
          <w:trHeight w:val="127"/>
          <w:jc w:val="center"/>
        </w:trPr>
        <w:tc>
          <w:tcPr>
            <w:tcW w:w="4265" w:type="dxa"/>
          </w:tcPr>
          <w:p w:rsidR="005840DA" w:rsidRPr="008527B4" w:rsidRDefault="005840DA" w:rsidP="005840DA">
            <w:pPr>
              <w:jc w:val="both"/>
              <w:rPr>
                <w:rFonts w:ascii="Arial" w:hAnsi="Arial" w:cs="Arial"/>
              </w:rPr>
            </w:pPr>
            <w:r w:rsidRPr="008527B4">
              <w:rPr>
                <w:rFonts w:ascii="Arial" w:hAnsi="Arial" w:cs="Arial"/>
              </w:rPr>
              <w:t>Control archivo de Bonos Fuerzas Armadas, DIPRECA.</w:t>
            </w:r>
          </w:p>
        </w:tc>
        <w:tc>
          <w:tcPr>
            <w:tcW w:w="1842" w:type="dxa"/>
            <w:shd w:val="clear" w:color="auto" w:fill="auto"/>
          </w:tcPr>
          <w:p w:rsidR="005840DA" w:rsidRDefault="005840DA" w:rsidP="005840DA">
            <w:pPr>
              <w:jc w:val="center"/>
            </w:pPr>
            <w:r w:rsidRPr="00C91855">
              <w:rPr>
                <w:rFonts w:ascii="Arial" w:hAnsi="Arial" w:cs="Arial"/>
                <w:lang w:val="es-MX"/>
              </w:rPr>
              <w:t>Diariamente</w:t>
            </w:r>
          </w:p>
        </w:tc>
        <w:tc>
          <w:tcPr>
            <w:tcW w:w="1843" w:type="dxa"/>
            <w:shd w:val="clear" w:color="auto" w:fill="auto"/>
          </w:tcPr>
          <w:p w:rsidR="005840DA" w:rsidRPr="00C358BA" w:rsidRDefault="005840DA" w:rsidP="005840DA">
            <w:pPr>
              <w:jc w:val="center"/>
              <w:rPr>
                <w:rFonts w:ascii="Arial" w:hAnsi="Arial" w:cs="Arial"/>
                <w:lang w:val="es-MX"/>
              </w:rPr>
            </w:pPr>
            <w:r>
              <w:rPr>
                <w:rFonts w:ascii="Arial" w:hAnsi="Arial" w:cs="Arial"/>
                <w:lang w:val="es-MX"/>
              </w:rPr>
              <w:t xml:space="preserve">Completa </w:t>
            </w:r>
          </w:p>
        </w:tc>
        <w:tc>
          <w:tcPr>
            <w:tcW w:w="1764" w:type="dxa"/>
            <w:shd w:val="clear" w:color="auto" w:fill="auto"/>
          </w:tcPr>
          <w:p w:rsidR="005840DA" w:rsidRPr="00D11435" w:rsidRDefault="005840DA" w:rsidP="005840DA">
            <w:pPr>
              <w:jc w:val="center"/>
              <w:rPr>
                <w:rFonts w:ascii="Arial" w:hAnsi="Arial" w:cs="Arial"/>
                <w:lang w:val="es-MX"/>
              </w:rPr>
            </w:pPr>
          </w:p>
        </w:tc>
      </w:tr>
      <w:tr w:rsidR="005840DA" w:rsidRPr="00C358BA" w:rsidTr="005840DA">
        <w:trPr>
          <w:trHeight w:val="127"/>
          <w:jc w:val="center"/>
        </w:trPr>
        <w:tc>
          <w:tcPr>
            <w:tcW w:w="4265" w:type="dxa"/>
          </w:tcPr>
          <w:p w:rsidR="005840DA" w:rsidRPr="008527B4" w:rsidRDefault="005840DA" w:rsidP="005840DA">
            <w:pPr>
              <w:autoSpaceDE w:val="0"/>
              <w:autoSpaceDN w:val="0"/>
              <w:adjustRightInd w:val="0"/>
              <w:jc w:val="both"/>
              <w:rPr>
                <w:rFonts w:ascii="Arial" w:hAnsi="Arial" w:cs="Arial"/>
              </w:rPr>
            </w:pPr>
            <w:r w:rsidRPr="008527B4">
              <w:rPr>
                <w:rFonts w:ascii="Arial" w:hAnsi="Arial" w:cs="Arial"/>
              </w:rPr>
              <w:t>Responsabl</w:t>
            </w:r>
            <w:r>
              <w:rPr>
                <w:rFonts w:ascii="Arial" w:hAnsi="Arial" w:cs="Arial"/>
              </w:rPr>
              <w:t xml:space="preserve">e de Talonarios de </w:t>
            </w:r>
            <w:r w:rsidRPr="008527B4">
              <w:rPr>
                <w:rFonts w:ascii="Arial" w:hAnsi="Arial" w:cs="Arial"/>
              </w:rPr>
              <w:t>Boletas Exentas de Servic</w:t>
            </w:r>
            <w:r>
              <w:rPr>
                <w:rFonts w:ascii="Arial" w:hAnsi="Arial" w:cs="Arial"/>
              </w:rPr>
              <w:t>ios.</w:t>
            </w:r>
          </w:p>
        </w:tc>
        <w:tc>
          <w:tcPr>
            <w:tcW w:w="1842" w:type="dxa"/>
            <w:shd w:val="clear" w:color="auto" w:fill="auto"/>
          </w:tcPr>
          <w:p w:rsidR="005840DA" w:rsidRDefault="005840DA" w:rsidP="005840DA">
            <w:pPr>
              <w:jc w:val="center"/>
            </w:pPr>
            <w:r w:rsidRPr="00C91855">
              <w:rPr>
                <w:rFonts w:ascii="Arial" w:hAnsi="Arial" w:cs="Arial"/>
                <w:lang w:val="es-MX"/>
              </w:rPr>
              <w:t>Diariamente</w:t>
            </w:r>
          </w:p>
        </w:tc>
        <w:tc>
          <w:tcPr>
            <w:tcW w:w="1843" w:type="dxa"/>
            <w:shd w:val="clear" w:color="auto" w:fill="auto"/>
          </w:tcPr>
          <w:p w:rsidR="005840DA" w:rsidRPr="00C358BA" w:rsidRDefault="005840DA" w:rsidP="005840DA">
            <w:pPr>
              <w:jc w:val="center"/>
              <w:rPr>
                <w:rFonts w:ascii="Arial" w:hAnsi="Arial" w:cs="Arial"/>
                <w:lang w:val="es-MX"/>
              </w:rPr>
            </w:pPr>
            <w:r>
              <w:rPr>
                <w:rFonts w:ascii="Arial" w:hAnsi="Arial" w:cs="Arial"/>
                <w:lang w:val="es-MX"/>
              </w:rPr>
              <w:t xml:space="preserve">Completa </w:t>
            </w:r>
          </w:p>
        </w:tc>
        <w:tc>
          <w:tcPr>
            <w:tcW w:w="1764" w:type="dxa"/>
            <w:shd w:val="clear" w:color="auto" w:fill="auto"/>
          </w:tcPr>
          <w:p w:rsidR="005840DA" w:rsidRPr="00D11435" w:rsidRDefault="005840DA" w:rsidP="005840DA">
            <w:pPr>
              <w:jc w:val="center"/>
              <w:rPr>
                <w:rFonts w:ascii="Arial" w:hAnsi="Arial" w:cs="Arial"/>
                <w:lang w:val="es-MX"/>
              </w:rPr>
            </w:pPr>
          </w:p>
        </w:tc>
      </w:tr>
      <w:tr w:rsidR="005840DA" w:rsidRPr="00C358BA" w:rsidTr="005840DA">
        <w:trPr>
          <w:trHeight w:val="127"/>
          <w:jc w:val="center"/>
        </w:trPr>
        <w:tc>
          <w:tcPr>
            <w:tcW w:w="4265" w:type="dxa"/>
          </w:tcPr>
          <w:p w:rsidR="005840DA" w:rsidRPr="008527B4" w:rsidRDefault="005840DA" w:rsidP="005840DA">
            <w:pPr>
              <w:jc w:val="both"/>
              <w:rPr>
                <w:rFonts w:ascii="Arial" w:hAnsi="Arial" w:cs="Arial"/>
              </w:rPr>
            </w:pPr>
            <w:r w:rsidRPr="008527B4">
              <w:rPr>
                <w:rFonts w:ascii="Arial" w:hAnsi="Arial" w:cs="Arial"/>
              </w:rPr>
              <w:t>Ingreso de Información al Sistema de Base de datos de cada una de las prestaciones realizadas</w:t>
            </w:r>
          </w:p>
        </w:tc>
        <w:tc>
          <w:tcPr>
            <w:tcW w:w="1842" w:type="dxa"/>
            <w:shd w:val="clear" w:color="auto" w:fill="auto"/>
          </w:tcPr>
          <w:p w:rsidR="005840DA" w:rsidRDefault="005840DA" w:rsidP="005840DA">
            <w:pPr>
              <w:jc w:val="center"/>
            </w:pPr>
            <w:r w:rsidRPr="00C91855">
              <w:rPr>
                <w:rFonts w:ascii="Arial" w:hAnsi="Arial" w:cs="Arial"/>
                <w:lang w:val="es-MX"/>
              </w:rPr>
              <w:t>Diariamente</w:t>
            </w:r>
          </w:p>
        </w:tc>
        <w:tc>
          <w:tcPr>
            <w:tcW w:w="1843" w:type="dxa"/>
            <w:shd w:val="clear" w:color="auto" w:fill="auto"/>
          </w:tcPr>
          <w:p w:rsidR="005840DA" w:rsidRPr="00C358BA" w:rsidRDefault="005840DA" w:rsidP="005840DA">
            <w:pPr>
              <w:jc w:val="center"/>
              <w:rPr>
                <w:rFonts w:ascii="Arial" w:hAnsi="Arial" w:cs="Arial"/>
                <w:lang w:val="es-MX"/>
              </w:rPr>
            </w:pPr>
            <w:r>
              <w:rPr>
                <w:rFonts w:ascii="Arial" w:hAnsi="Arial" w:cs="Arial"/>
                <w:lang w:val="es-MX"/>
              </w:rPr>
              <w:t xml:space="preserve">Completa </w:t>
            </w:r>
          </w:p>
        </w:tc>
        <w:tc>
          <w:tcPr>
            <w:tcW w:w="1764" w:type="dxa"/>
            <w:shd w:val="clear" w:color="auto" w:fill="auto"/>
          </w:tcPr>
          <w:p w:rsidR="005840DA" w:rsidRPr="00C358BA" w:rsidRDefault="005840DA" w:rsidP="005840DA">
            <w:pPr>
              <w:jc w:val="center"/>
              <w:rPr>
                <w:rFonts w:ascii="Arial" w:hAnsi="Arial" w:cs="Arial"/>
                <w:b/>
                <w:lang w:val="es-MX"/>
              </w:rPr>
            </w:pPr>
          </w:p>
        </w:tc>
      </w:tr>
      <w:tr w:rsidR="005840DA" w:rsidRPr="00C358BA" w:rsidTr="005840DA">
        <w:trPr>
          <w:trHeight w:val="127"/>
          <w:jc w:val="center"/>
        </w:trPr>
        <w:tc>
          <w:tcPr>
            <w:tcW w:w="4265" w:type="dxa"/>
          </w:tcPr>
          <w:p w:rsidR="005840DA" w:rsidRPr="008527B4" w:rsidRDefault="005840DA" w:rsidP="005840DA">
            <w:pPr>
              <w:jc w:val="both"/>
              <w:rPr>
                <w:rFonts w:ascii="Arial" w:hAnsi="Arial" w:cs="Arial"/>
              </w:rPr>
            </w:pPr>
            <w:r w:rsidRPr="008527B4">
              <w:rPr>
                <w:rFonts w:ascii="Arial" w:hAnsi="Arial" w:cs="Arial"/>
              </w:rPr>
              <w:t>Apoyar en otras funciones que se ejecuten en la Sección</w:t>
            </w:r>
          </w:p>
        </w:tc>
        <w:tc>
          <w:tcPr>
            <w:tcW w:w="1842" w:type="dxa"/>
            <w:shd w:val="clear" w:color="auto" w:fill="auto"/>
          </w:tcPr>
          <w:p w:rsidR="005840DA" w:rsidRDefault="005840DA" w:rsidP="005840DA">
            <w:pPr>
              <w:jc w:val="center"/>
            </w:pPr>
            <w:r w:rsidRPr="00C91855">
              <w:rPr>
                <w:rFonts w:ascii="Arial" w:hAnsi="Arial" w:cs="Arial"/>
                <w:lang w:val="es-MX"/>
              </w:rPr>
              <w:t>Diariamente</w:t>
            </w:r>
          </w:p>
        </w:tc>
        <w:tc>
          <w:tcPr>
            <w:tcW w:w="1843" w:type="dxa"/>
            <w:shd w:val="clear" w:color="auto" w:fill="auto"/>
          </w:tcPr>
          <w:p w:rsidR="005840DA" w:rsidRPr="00C358BA" w:rsidRDefault="005840DA" w:rsidP="005840DA">
            <w:pPr>
              <w:jc w:val="center"/>
              <w:rPr>
                <w:rFonts w:ascii="Arial" w:hAnsi="Arial" w:cs="Arial"/>
                <w:lang w:val="es-MX"/>
              </w:rPr>
            </w:pPr>
            <w:r>
              <w:rPr>
                <w:rFonts w:ascii="Arial" w:hAnsi="Arial" w:cs="Arial"/>
                <w:lang w:val="es-MX"/>
              </w:rPr>
              <w:t xml:space="preserve">Completa </w:t>
            </w:r>
          </w:p>
        </w:tc>
        <w:tc>
          <w:tcPr>
            <w:tcW w:w="1764" w:type="dxa"/>
            <w:shd w:val="clear" w:color="auto" w:fill="auto"/>
          </w:tcPr>
          <w:p w:rsidR="005840DA" w:rsidRPr="00C358BA" w:rsidRDefault="005840DA" w:rsidP="005840DA">
            <w:pPr>
              <w:jc w:val="center"/>
              <w:rPr>
                <w:rFonts w:ascii="Arial" w:hAnsi="Arial" w:cs="Arial"/>
                <w:b/>
                <w:lang w:val="es-MX"/>
              </w:rPr>
            </w:pPr>
          </w:p>
        </w:tc>
      </w:tr>
      <w:tr w:rsidR="005840DA" w:rsidRPr="00C358BA" w:rsidTr="005840DA">
        <w:trPr>
          <w:trHeight w:val="127"/>
          <w:jc w:val="center"/>
        </w:trPr>
        <w:tc>
          <w:tcPr>
            <w:tcW w:w="4265" w:type="dxa"/>
          </w:tcPr>
          <w:p w:rsidR="005840DA" w:rsidRPr="008527B4" w:rsidRDefault="005840DA" w:rsidP="005840DA">
            <w:pPr>
              <w:jc w:val="both"/>
              <w:rPr>
                <w:rFonts w:ascii="Arial" w:hAnsi="Arial" w:cs="Arial"/>
              </w:rPr>
            </w:pPr>
            <w:r w:rsidRPr="008527B4">
              <w:rPr>
                <w:rFonts w:ascii="Arial" w:hAnsi="Arial" w:cs="Arial"/>
              </w:rPr>
              <w:t>Realizar cualquier otra tarea afín asignada por el supervisor.</w:t>
            </w:r>
          </w:p>
        </w:tc>
        <w:tc>
          <w:tcPr>
            <w:tcW w:w="1842" w:type="dxa"/>
            <w:shd w:val="clear" w:color="auto" w:fill="auto"/>
          </w:tcPr>
          <w:p w:rsidR="005840DA" w:rsidRDefault="005840DA" w:rsidP="005840DA">
            <w:pPr>
              <w:jc w:val="center"/>
            </w:pPr>
            <w:r w:rsidRPr="00C91855">
              <w:rPr>
                <w:rFonts w:ascii="Arial" w:hAnsi="Arial" w:cs="Arial"/>
                <w:lang w:val="es-MX"/>
              </w:rPr>
              <w:t>Diariamente</w:t>
            </w:r>
          </w:p>
        </w:tc>
        <w:tc>
          <w:tcPr>
            <w:tcW w:w="1843" w:type="dxa"/>
            <w:shd w:val="clear" w:color="auto" w:fill="auto"/>
          </w:tcPr>
          <w:p w:rsidR="005840DA" w:rsidRPr="00C358BA" w:rsidRDefault="005840DA" w:rsidP="005840DA">
            <w:pPr>
              <w:jc w:val="center"/>
              <w:rPr>
                <w:rFonts w:ascii="Arial" w:hAnsi="Arial" w:cs="Arial"/>
                <w:lang w:val="es-MX"/>
              </w:rPr>
            </w:pPr>
            <w:r>
              <w:rPr>
                <w:rFonts w:ascii="Arial" w:hAnsi="Arial" w:cs="Arial"/>
                <w:lang w:val="es-MX"/>
              </w:rPr>
              <w:t xml:space="preserve">Completa </w:t>
            </w:r>
          </w:p>
        </w:tc>
        <w:tc>
          <w:tcPr>
            <w:tcW w:w="1764" w:type="dxa"/>
            <w:shd w:val="clear" w:color="auto" w:fill="auto"/>
          </w:tcPr>
          <w:p w:rsidR="005840DA" w:rsidRPr="00C358BA" w:rsidRDefault="005840DA" w:rsidP="005840DA">
            <w:pPr>
              <w:jc w:val="center"/>
              <w:rPr>
                <w:rFonts w:ascii="Arial" w:hAnsi="Arial" w:cs="Arial"/>
                <w:b/>
                <w:lang w:val="es-MX"/>
              </w:rPr>
            </w:pPr>
          </w:p>
        </w:tc>
      </w:tr>
      <w:tr w:rsidR="005840DA" w:rsidRPr="00C358BA" w:rsidTr="005840DA">
        <w:trPr>
          <w:trHeight w:val="127"/>
          <w:jc w:val="center"/>
        </w:trPr>
        <w:tc>
          <w:tcPr>
            <w:tcW w:w="4265" w:type="dxa"/>
          </w:tcPr>
          <w:p w:rsidR="005840DA" w:rsidRPr="008527B4" w:rsidRDefault="005840DA" w:rsidP="005840DA">
            <w:pPr>
              <w:jc w:val="both"/>
              <w:rPr>
                <w:rFonts w:ascii="Arial" w:hAnsi="Arial" w:cs="Arial"/>
                <w:lang w:val="es-MX"/>
              </w:rPr>
            </w:pPr>
            <w:r w:rsidRPr="008527B4">
              <w:rPr>
                <w:rFonts w:ascii="Arial" w:hAnsi="Arial" w:cs="Arial"/>
                <w:lang w:val="es-MX"/>
              </w:rPr>
              <w:t xml:space="preserve">Otras funciones que le encomiende su jefatura directa o superior. </w:t>
            </w:r>
          </w:p>
        </w:tc>
        <w:tc>
          <w:tcPr>
            <w:tcW w:w="1842" w:type="dxa"/>
            <w:shd w:val="clear" w:color="auto" w:fill="auto"/>
          </w:tcPr>
          <w:p w:rsidR="005840DA" w:rsidRDefault="005840DA" w:rsidP="005840DA">
            <w:pPr>
              <w:jc w:val="center"/>
            </w:pPr>
            <w:r>
              <w:rPr>
                <w:rFonts w:ascii="Arial" w:hAnsi="Arial" w:cs="Arial"/>
                <w:lang w:val="es-MX"/>
              </w:rPr>
              <w:t>Según Requerimiento</w:t>
            </w:r>
          </w:p>
        </w:tc>
        <w:tc>
          <w:tcPr>
            <w:tcW w:w="1843" w:type="dxa"/>
            <w:shd w:val="clear" w:color="auto" w:fill="auto"/>
          </w:tcPr>
          <w:p w:rsidR="005840DA" w:rsidRPr="00C358BA" w:rsidRDefault="005840DA" w:rsidP="005840DA">
            <w:pPr>
              <w:jc w:val="center"/>
              <w:rPr>
                <w:rFonts w:ascii="Arial" w:hAnsi="Arial" w:cs="Arial"/>
                <w:lang w:val="es-MX"/>
              </w:rPr>
            </w:pPr>
            <w:r>
              <w:rPr>
                <w:rFonts w:ascii="Arial" w:hAnsi="Arial" w:cs="Arial"/>
                <w:lang w:val="es-MX"/>
              </w:rPr>
              <w:t xml:space="preserve">Completa </w:t>
            </w:r>
          </w:p>
        </w:tc>
        <w:tc>
          <w:tcPr>
            <w:tcW w:w="1764" w:type="dxa"/>
            <w:shd w:val="clear" w:color="auto" w:fill="auto"/>
          </w:tcPr>
          <w:p w:rsidR="005840DA" w:rsidRPr="00D11435" w:rsidRDefault="005840DA" w:rsidP="005840DA">
            <w:pPr>
              <w:jc w:val="center"/>
              <w:rPr>
                <w:rFonts w:ascii="Arial" w:hAnsi="Arial" w:cs="Arial"/>
                <w:lang w:val="es-MX"/>
              </w:rPr>
            </w:pPr>
          </w:p>
        </w:tc>
      </w:tr>
    </w:tbl>
    <w:p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rsidTr="003673E0">
        <w:trPr>
          <w:trHeight w:val="355"/>
          <w:jc w:val="center"/>
        </w:trPr>
        <w:tc>
          <w:tcPr>
            <w:tcW w:w="8980" w:type="dxa"/>
            <w:shd w:val="clear" w:color="auto" w:fill="auto"/>
          </w:tcPr>
          <w:p w:rsidR="00086FFF" w:rsidRPr="003673E0" w:rsidRDefault="00086FFF" w:rsidP="00086FFF">
            <w:pPr>
              <w:autoSpaceDE w:val="0"/>
              <w:autoSpaceDN w:val="0"/>
              <w:adjustRightInd w:val="0"/>
              <w:rPr>
                <w:rFonts w:ascii="Arial" w:hAnsi="Arial" w:cs="Arial"/>
                <w:lang w:eastAsia="es-ES"/>
              </w:rPr>
            </w:pPr>
            <w:r w:rsidRPr="003673E0">
              <w:rPr>
                <w:rFonts w:ascii="Arial" w:hAnsi="Arial" w:cs="Arial"/>
                <w:lang w:val="es-MX"/>
              </w:rPr>
              <w:t xml:space="preserve"> </w:t>
            </w:r>
            <w:r w:rsidR="003673E0">
              <w:rPr>
                <w:rFonts w:ascii="Arial" w:hAnsi="Arial" w:cs="Arial"/>
                <w:lang w:val="es-MX"/>
              </w:rPr>
              <w:t>No aplica.</w:t>
            </w:r>
          </w:p>
        </w:tc>
      </w:tr>
    </w:tbl>
    <w:p w:rsidR="003673E0" w:rsidRDefault="003673E0" w:rsidP="00086FFF">
      <w:pPr>
        <w:jc w:val="both"/>
        <w:rPr>
          <w:rFonts w:ascii="Arial" w:hAnsi="Arial" w:cs="Arial"/>
          <w:b/>
        </w:rPr>
      </w:pPr>
    </w:p>
    <w:p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rsidTr="00086FFF">
        <w:trPr>
          <w:trHeight w:val="398"/>
        </w:trPr>
        <w:tc>
          <w:tcPr>
            <w:tcW w:w="146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rsidR="00086FFF" w:rsidRPr="006314D1" w:rsidRDefault="003673E0" w:rsidP="00086FFF">
            <w:pPr>
              <w:jc w:val="center"/>
              <w:rPr>
                <w:rFonts w:ascii="Arial" w:hAnsi="Arial" w:cs="Arial"/>
                <w:lang w:val="es-MX"/>
              </w:rPr>
            </w:pPr>
            <w:r>
              <w:rPr>
                <w:rFonts w:ascii="Arial" w:hAnsi="Arial" w:cs="Arial"/>
                <w:lang w:val="es-MX"/>
              </w:rPr>
              <w:t>X</w:t>
            </w:r>
          </w:p>
        </w:tc>
        <w:tc>
          <w:tcPr>
            <w:tcW w:w="156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90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rPr>
                <w:rFonts w:ascii="Arial" w:hAnsi="Arial" w:cs="Arial"/>
                <w:b/>
                <w:lang w:val="es-MX"/>
              </w:rPr>
            </w:pPr>
          </w:p>
        </w:tc>
      </w:tr>
    </w:tbl>
    <w:p w:rsidR="00086FFF" w:rsidRPr="006314D1" w:rsidRDefault="00086FFF" w:rsidP="00086FFF">
      <w:pPr>
        <w:jc w:val="both"/>
        <w:rPr>
          <w:rFonts w:ascii="Arial" w:hAnsi="Arial" w:cs="Arial"/>
          <w:lang w:val="es-MX"/>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.2. Título(s)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rsidTr="00086FFF">
        <w:trPr>
          <w:trHeight w:val="128"/>
          <w:jc w:val="center"/>
        </w:trPr>
        <w:tc>
          <w:tcPr>
            <w:tcW w:w="9039" w:type="dxa"/>
            <w:tcBorders>
              <w:top w:val="single" w:sz="4" w:space="0" w:color="auto"/>
              <w:left w:val="single" w:sz="4" w:space="0" w:color="auto"/>
              <w:bottom w:val="single" w:sz="4" w:space="0" w:color="auto"/>
              <w:right w:val="single" w:sz="4" w:space="0" w:color="auto"/>
            </w:tcBorders>
          </w:tcPr>
          <w:p w:rsidR="00086FFF" w:rsidRPr="00DD2D21" w:rsidRDefault="003673E0" w:rsidP="00086FFF">
            <w:pPr>
              <w:jc w:val="both"/>
              <w:rPr>
                <w:rFonts w:ascii="Arial" w:hAnsi="Arial" w:cs="Arial"/>
              </w:rPr>
            </w:pPr>
            <w:r>
              <w:rPr>
                <w:rFonts w:ascii="Arial" w:hAnsi="Arial" w:cs="Arial"/>
              </w:rPr>
              <w:t>Enseñanza media completa.</w:t>
            </w:r>
          </w:p>
        </w:tc>
      </w:tr>
    </w:tbl>
    <w:p w:rsidR="00086FFF" w:rsidRDefault="00086FFF" w:rsidP="00086FFF">
      <w:pPr>
        <w:jc w:val="both"/>
        <w:rPr>
          <w:rFonts w:ascii="Arial" w:hAnsi="Arial" w:cs="Arial"/>
          <w:b/>
          <w:lang w:val="pt-BR"/>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05"/>
        <w:gridCol w:w="1636"/>
        <w:gridCol w:w="605"/>
        <w:gridCol w:w="1657"/>
        <w:gridCol w:w="605"/>
        <w:gridCol w:w="1638"/>
        <w:gridCol w:w="625"/>
      </w:tblGrid>
      <w:tr w:rsidR="00086FFF" w:rsidRPr="006314D1" w:rsidTr="00086FFF">
        <w:trPr>
          <w:trHeight w:val="203"/>
        </w:trPr>
        <w:tc>
          <w:tcPr>
            <w:tcW w:w="1661"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highlight w:val="yellow"/>
                <w:lang w:val="es-MX"/>
              </w:rPr>
            </w:pPr>
            <w:r w:rsidRPr="005050A7">
              <w:rPr>
                <w:rFonts w:ascii="Arial" w:hAnsi="Arial" w:cs="Arial"/>
                <w:lang w:val="es-MX"/>
              </w:rPr>
              <w:t>Diplomado</w:t>
            </w:r>
          </w:p>
        </w:tc>
        <w:tc>
          <w:tcPr>
            <w:tcW w:w="605"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lang w:val="es-MX"/>
              </w:rPr>
            </w:pPr>
          </w:p>
        </w:tc>
        <w:tc>
          <w:tcPr>
            <w:tcW w:w="163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Magíster</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5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Doctorado</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3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requerido</w:t>
            </w:r>
          </w:p>
        </w:tc>
        <w:tc>
          <w:tcPr>
            <w:tcW w:w="62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70"/>
        </w:trPr>
        <w:tc>
          <w:tcPr>
            <w:tcW w:w="166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Área:</w:t>
            </w:r>
          </w:p>
        </w:tc>
        <w:tc>
          <w:tcPr>
            <w:tcW w:w="7371" w:type="dxa"/>
            <w:gridSpan w:val="7"/>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aplica</w:t>
            </w:r>
          </w:p>
        </w:tc>
      </w:tr>
    </w:tbl>
    <w:p w:rsidR="00086FFF" w:rsidRPr="006314D1" w:rsidRDefault="00086FFF" w:rsidP="00086FFF">
      <w:pPr>
        <w:jc w:val="both"/>
        <w:rPr>
          <w:rStyle w:val="txt1"/>
          <w:rFonts w:ascii="Arial" w:hAnsi="Arial" w:cs="Arial"/>
          <w:color w:val="3366FF"/>
          <w:spacing w:val="0"/>
          <w:sz w:val="22"/>
          <w:szCs w:val="22"/>
        </w:rPr>
      </w:pPr>
      <w:r w:rsidRPr="006314D1">
        <w:rPr>
          <w:rFonts w:ascii="Arial" w:hAnsi="Arial" w:cs="Arial"/>
          <w:color w:val="808080"/>
        </w:rPr>
        <w:t xml:space="preserve">Señale, </w:t>
      </w:r>
      <w:r w:rsidRPr="006314D1">
        <w:rPr>
          <w:rFonts w:ascii="Arial" w:hAnsi="Arial" w:cs="Arial"/>
          <w:color w:val="808080"/>
          <w:u w:val="single"/>
        </w:rPr>
        <w:t>sólo si es necesario</w:t>
      </w:r>
      <w:r w:rsidRPr="006314D1">
        <w:rPr>
          <w:rFonts w:ascii="Arial" w:hAnsi="Arial" w:cs="Arial"/>
          <w:color w:val="808080"/>
        </w:rPr>
        <w:t>, si el cargo requiere formación de post título o post grado</w:t>
      </w:r>
      <w:r w:rsidRPr="006314D1">
        <w:rPr>
          <w:rFonts w:ascii="Arial" w:hAnsi="Arial" w:cs="Arial"/>
          <w:color w:val="3366FF"/>
        </w:rPr>
        <w:t>.</w:t>
      </w:r>
    </w:p>
    <w:p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5840DA" w:rsidTr="005840DA">
        <w:trPr>
          <w:trHeight w:val="774"/>
          <w:jc w:val="center"/>
        </w:trPr>
        <w:tc>
          <w:tcPr>
            <w:tcW w:w="2220" w:type="dxa"/>
            <w:tcBorders>
              <w:top w:val="nil"/>
              <w:left w:val="nil"/>
              <w:bottom w:val="single" w:sz="4" w:space="0" w:color="auto"/>
              <w:right w:val="nil"/>
            </w:tcBorders>
          </w:tcPr>
          <w:p w:rsidR="005840DA" w:rsidRPr="00C80D8D" w:rsidRDefault="005840DA" w:rsidP="005840DA">
            <w:pPr>
              <w:rPr>
                <w:rFonts w:ascii="Arial" w:hAnsi="Arial" w:cs="Arial"/>
                <w:lang w:val="es-MX"/>
              </w:rPr>
            </w:pPr>
          </w:p>
        </w:tc>
        <w:tc>
          <w:tcPr>
            <w:tcW w:w="4485" w:type="dxa"/>
            <w:tcBorders>
              <w:top w:val="nil"/>
              <w:left w:val="nil"/>
              <w:bottom w:val="single" w:sz="4" w:space="0" w:color="auto"/>
              <w:right w:val="single" w:sz="4" w:space="0" w:color="auto"/>
            </w:tcBorders>
          </w:tcPr>
          <w:p w:rsidR="005840DA" w:rsidRPr="00C80D8D" w:rsidRDefault="005840DA" w:rsidP="005840DA">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5840DA" w:rsidRPr="00C80D8D" w:rsidRDefault="005840DA" w:rsidP="005840DA">
            <w:pPr>
              <w:rPr>
                <w:rFonts w:ascii="Arial" w:hAnsi="Arial" w:cs="Arial"/>
                <w:sz w:val="20"/>
                <w:szCs w:val="20"/>
              </w:rPr>
            </w:pPr>
            <w:r w:rsidRPr="00C80D8D">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5840DA" w:rsidRPr="00C80D8D" w:rsidRDefault="005840DA" w:rsidP="005840DA">
            <w:pPr>
              <w:rPr>
                <w:rFonts w:ascii="Arial" w:hAnsi="Arial" w:cs="Arial"/>
                <w:sz w:val="20"/>
                <w:szCs w:val="20"/>
              </w:rPr>
            </w:pPr>
            <w:r w:rsidRPr="00C80D8D">
              <w:rPr>
                <w:rFonts w:ascii="Arial" w:hAnsi="Arial" w:cs="Arial"/>
                <w:sz w:val="20"/>
                <w:szCs w:val="20"/>
              </w:rPr>
              <w:t>Excluyente</w:t>
            </w:r>
          </w:p>
        </w:tc>
      </w:tr>
      <w:tr w:rsidR="005840DA" w:rsidTr="005840DA">
        <w:trPr>
          <w:trHeight w:val="192"/>
          <w:jc w:val="center"/>
        </w:trPr>
        <w:tc>
          <w:tcPr>
            <w:tcW w:w="2220" w:type="dxa"/>
            <w:vMerge w:val="restart"/>
            <w:tcBorders>
              <w:top w:val="single" w:sz="4" w:space="0" w:color="auto"/>
              <w:left w:val="single" w:sz="4" w:space="0" w:color="auto"/>
              <w:right w:val="single" w:sz="4" w:space="0" w:color="auto"/>
            </w:tcBorders>
            <w:hideMark/>
          </w:tcPr>
          <w:p w:rsidR="005840DA" w:rsidRPr="00C80D8D" w:rsidRDefault="005840DA" w:rsidP="005840DA">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5840DA" w:rsidRPr="00664DF6" w:rsidRDefault="005840DA" w:rsidP="005840DA">
            <w:pPr>
              <w:jc w:val="right"/>
              <w:rPr>
                <w:rFonts w:ascii="Arial" w:hAnsi="Arial" w:cs="Arial"/>
              </w:rPr>
            </w:pPr>
            <w:r w:rsidRPr="00664DF6">
              <w:rPr>
                <w:rFonts w:ascii="Arial" w:hAnsi="Arial" w:cs="Arial"/>
              </w:rPr>
              <w:t>Conocimiento de Contabilidad Gubernamental</w:t>
            </w:r>
          </w:p>
        </w:tc>
        <w:tc>
          <w:tcPr>
            <w:tcW w:w="1123" w:type="dxa"/>
            <w:tcBorders>
              <w:top w:val="single" w:sz="4" w:space="0" w:color="auto"/>
              <w:left w:val="single" w:sz="4" w:space="0" w:color="auto"/>
              <w:right w:val="single" w:sz="4" w:space="0" w:color="auto"/>
            </w:tcBorders>
          </w:tcPr>
          <w:p w:rsidR="005840DA" w:rsidRPr="00C80D8D" w:rsidRDefault="005840DA" w:rsidP="005840DA">
            <w:pPr>
              <w:rPr>
                <w:rFonts w:ascii="Arial" w:hAnsi="Arial" w:cs="Arial"/>
              </w:rPr>
            </w:pPr>
            <w:r>
              <w:rPr>
                <w:rFonts w:ascii="Arial" w:hAnsi="Arial" w:cs="Arial"/>
              </w:rPr>
              <w:t>X</w:t>
            </w:r>
          </w:p>
        </w:tc>
        <w:tc>
          <w:tcPr>
            <w:tcW w:w="1195" w:type="dxa"/>
            <w:tcBorders>
              <w:top w:val="single" w:sz="4" w:space="0" w:color="auto"/>
              <w:left w:val="single" w:sz="4" w:space="0" w:color="auto"/>
              <w:right w:val="single" w:sz="4" w:space="0" w:color="auto"/>
            </w:tcBorders>
          </w:tcPr>
          <w:p w:rsidR="005840DA" w:rsidRPr="00C80D8D" w:rsidRDefault="005840DA" w:rsidP="005840DA">
            <w:pPr>
              <w:rPr>
                <w:rFonts w:ascii="Arial" w:hAnsi="Arial" w:cs="Arial"/>
              </w:rPr>
            </w:pPr>
          </w:p>
        </w:tc>
      </w:tr>
      <w:tr w:rsidR="005840DA" w:rsidTr="005840DA">
        <w:trPr>
          <w:trHeight w:val="192"/>
          <w:jc w:val="center"/>
        </w:trPr>
        <w:tc>
          <w:tcPr>
            <w:tcW w:w="2220" w:type="dxa"/>
            <w:vMerge/>
            <w:tcBorders>
              <w:top w:val="single" w:sz="4" w:space="0" w:color="auto"/>
              <w:left w:val="single" w:sz="4" w:space="0" w:color="auto"/>
              <w:right w:val="single" w:sz="4" w:space="0" w:color="auto"/>
            </w:tcBorders>
          </w:tcPr>
          <w:p w:rsidR="005840DA" w:rsidRPr="00C80D8D" w:rsidRDefault="005840DA" w:rsidP="005840DA">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5840DA" w:rsidRPr="00664DF6" w:rsidRDefault="005840DA" w:rsidP="005840DA">
            <w:pPr>
              <w:jc w:val="right"/>
              <w:rPr>
                <w:rFonts w:ascii="Arial" w:hAnsi="Arial" w:cs="Arial"/>
              </w:rPr>
            </w:pPr>
            <w:r>
              <w:rPr>
                <w:rFonts w:ascii="Arial" w:hAnsi="Arial" w:cs="Arial"/>
              </w:rPr>
              <w:t xml:space="preserve">Curso de Excel </w:t>
            </w:r>
          </w:p>
        </w:tc>
        <w:tc>
          <w:tcPr>
            <w:tcW w:w="1123" w:type="dxa"/>
            <w:tcBorders>
              <w:top w:val="single" w:sz="4" w:space="0" w:color="auto"/>
              <w:left w:val="single" w:sz="4" w:space="0" w:color="auto"/>
              <w:right w:val="single" w:sz="4" w:space="0" w:color="auto"/>
            </w:tcBorders>
          </w:tcPr>
          <w:p w:rsidR="005840DA" w:rsidRDefault="005840DA" w:rsidP="005840DA">
            <w:pPr>
              <w:rPr>
                <w:rFonts w:ascii="Arial" w:hAnsi="Arial" w:cs="Arial"/>
              </w:rPr>
            </w:pPr>
            <w:r>
              <w:rPr>
                <w:rFonts w:ascii="Arial" w:hAnsi="Arial" w:cs="Arial"/>
              </w:rPr>
              <w:t>X</w:t>
            </w:r>
          </w:p>
        </w:tc>
        <w:tc>
          <w:tcPr>
            <w:tcW w:w="1195" w:type="dxa"/>
            <w:tcBorders>
              <w:top w:val="single" w:sz="4" w:space="0" w:color="auto"/>
              <w:left w:val="single" w:sz="4" w:space="0" w:color="auto"/>
              <w:right w:val="single" w:sz="4" w:space="0" w:color="auto"/>
            </w:tcBorders>
          </w:tcPr>
          <w:p w:rsidR="005840DA" w:rsidRPr="00C80D8D" w:rsidRDefault="005840DA" w:rsidP="005840DA">
            <w:pPr>
              <w:rPr>
                <w:rFonts w:ascii="Arial" w:hAnsi="Arial" w:cs="Arial"/>
              </w:rPr>
            </w:pPr>
          </w:p>
        </w:tc>
      </w:tr>
      <w:tr w:rsidR="005840DA" w:rsidTr="005840DA">
        <w:trPr>
          <w:trHeight w:val="192"/>
          <w:jc w:val="center"/>
        </w:trPr>
        <w:tc>
          <w:tcPr>
            <w:tcW w:w="2220" w:type="dxa"/>
            <w:vMerge/>
            <w:tcBorders>
              <w:left w:val="single" w:sz="4" w:space="0" w:color="auto"/>
              <w:right w:val="single" w:sz="4" w:space="0" w:color="auto"/>
            </w:tcBorders>
            <w:hideMark/>
          </w:tcPr>
          <w:p w:rsidR="005840DA" w:rsidRPr="00C80D8D" w:rsidRDefault="005840DA" w:rsidP="005840DA">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5840DA" w:rsidRPr="00664DF6" w:rsidRDefault="005840DA" w:rsidP="005840DA">
            <w:pPr>
              <w:jc w:val="right"/>
              <w:rPr>
                <w:rFonts w:ascii="Arial" w:hAnsi="Arial" w:cs="Arial"/>
                <w:lang w:val="es-MX"/>
              </w:rPr>
            </w:pPr>
            <w:r w:rsidRPr="00664DF6">
              <w:rPr>
                <w:rFonts w:ascii="Arial" w:hAnsi="Arial" w:cs="Arial"/>
                <w:lang w:val="es-MX"/>
              </w:rPr>
              <w:t>Manejo de Sistema de Recaudación</w:t>
            </w:r>
          </w:p>
        </w:tc>
        <w:tc>
          <w:tcPr>
            <w:tcW w:w="1123" w:type="dxa"/>
            <w:tcBorders>
              <w:left w:val="single" w:sz="4" w:space="0" w:color="auto"/>
              <w:right w:val="single" w:sz="4" w:space="0" w:color="auto"/>
            </w:tcBorders>
          </w:tcPr>
          <w:p w:rsidR="005840DA" w:rsidRPr="00C80D8D" w:rsidRDefault="005840DA" w:rsidP="005840DA">
            <w:pP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5840DA" w:rsidRPr="00664DF6" w:rsidRDefault="005840DA" w:rsidP="005840DA">
            <w:pPr>
              <w:rPr>
                <w:rFonts w:ascii="Arial" w:hAnsi="Arial" w:cs="Arial"/>
                <w:highlight w:val="yellow"/>
              </w:rPr>
            </w:pPr>
          </w:p>
        </w:tc>
      </w:tr>
      <w:tr w:rsidR="005840DA" w:rsidTr="005840DA">
        <w:trPr>
          <w:trHeight w:val="192"/>
          <w:jc w:val="center"/>
        </w:trPr>
        <w:tc>
          <w:tcPr>
            <w:tcW w:w="2220" w:type="dxa"/>
            <w:vMerge/>
            <w:tcBorders>
              <w:left w:val="single" w:sz="4" w:space="0" w:color="auto"/>
              <w:right w:val="single" w:sz="4" w:space="0" w:color="auto"/>
            </w:tcBorders>
            <w:hideMark/>
          </w:tcPr>
          <w:p w:rsidR="005840DA" w:rsidRPr="00C80D8D" w:rsidRDefault="005840DA" w:rsidP="005840DA">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5840DA" w:rsidRPr="00664DF6" w:rsidRDefault="005840DA" w:rsidP="005840DA">
            <w:pPr>
              <w:jc w:val="right"/>
              <w:rPr>
                <w:rFonts w:ascii="Arial" w:hAnsi="Arial" w:cs="Arial"/>
                <w:lang w:val="es-MX"/>
              </w:rPr>
            </w:pPr>
            <w:r w:rsidRPr="00664DF6">
              <w:rPr>
                <w:rFonts w:ascii="Arial" w:hAnsi="Arial" w:cs="Arial"/>
                <w:lang w:val="es-MX"/>
              </w:rPr>
              <w:t>Curso atención al cliente o trato usuario</w:t>
            </w:r>
          </w:p>
        </w:tc>
        <w:tc>
          <w:tcPr>
            <w:tcW w:w="1123" w:type="dxa"/>
            <w:tcBorders>
              <w:left w:val="single" w:sz="4" w:space="0" w:color="auto"/>
              <w:right w:val="single" w:sz="4" w:space="0" w:color="auto"/>
            </w:tcBorders>
          </w:tcPr>
          <w:p w:rsidR="005840DA" w:rsidRPr="00C80D8D" w:rsidRDefault="005840DA" w:rsidP="005840DA">
            <w:pPr>
              <w:rPr>
                <w:rFonts w:ascii="Arial" w:hAnsi="Arial" w:cs="Arial"/>
              </w:rPr>
            </w:pPr>
          </w:p>
        </w:tc>
        <w:tc>
          <w:tcPr>
            <w:tcW w:w="1195" w:type="dxa"/>
            <w:tcBorders>
              <w:left w:val="single" w:sz="4" w:space="0" w:color="auto"/>
              <w:right w:val="single" w:sz="4" w:space="0" w:color="auto"/>
            </w:tcBorders>
          </w:tcPr>
          <w:p w:rsidR="005840DA" w:rsidRPr="00C80D8D" w:rsidRDefault="005840DA" w:rsidP="005840DA">
            <w:pPr>
              <w:rPr>
                <w:rFonts w:ascii="Arial" w:hAnsi="Arial" w:cs="Arial"/>
              </w:rPr>
            </w:pPr>
            <w:r>
              <w:rPr>
                <w:rFonts w:ascii="Arial" w:hAnsi="Arial" w:cs="Arial"/>
              </w:rPr>
              <w:t>X</w:t>
            </w:r>
          </w:p>
        </w:tc>
      </w:tr>
      <w:tr w:rsidR="005840DA" w:rsidTr="005840DA">
        <w:trPr>
          <w:jc w:val="center"/>
        </w:trPr>
        <w:tc>
          <w:tcPr>
            <w:tcW w:w="2220" w:type="dxa"/>
            <w:tcBorders>
              <w:top w:val="single" w:sz="4" w:space="0" w:color="auto"/>
              <w:left w:val="single" w:sz="4" w:space="0" w:color="auto"/>
              <w:bottom w:val="single" w:sz="4" w:space="0" w:color="auto"/>
              <w:right w:val="single" w:sz="4" w:space="0" w:color="auto"/>
            </w:tcBorders>
            <w:hideMark/>
          </w:tcPr>
          <w:p w:rsidR="005840DA" w:rsidRPr="00C80D8D" w:rsidRDefault="005840DA" w:rsidP="005840DA">
            <w:pPr>
              <w:rPr>
                <w:rFonts w:ascii="Arial" w:hAnsi="Arial" w:cs="Arial"/>
                <w:i/>
                <w:lang w:val="es-MX"/>
              </w:rPr>
            </w:pPr>
            <w:r w:rsidRPr="00C80D8D">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5840DA" w:rsidRPr="00664DF6" w:rsidRDefault="005840DA" w:rsidP="005840DA">
            <w:pPr>
              <w:rPr>
                <w:rFonts w:ascii="Arial" w:hAnsi="Arial" w:cs="Arial"/>
                <w:lang w:val="es-MX"/>
              </w:rPr>
            </w:pPr>
            <w:r w:rsidRPr="00664DF6">
              <w:rPr>
                <w:rFonts w:ascii="Arial" w:hAnsi="Arial" w:cs="Arial"/>
                <w:lang w:val="es-MX"/>
              </w:rPr>
              <w:t>1 año.</w:t>
            </w:r>
          </w:p>
        </w:tc>
        <w:tc>
          <w:tcPr>
            <w:tcW w:w="1123" w:type="dxa"/>
            <w:tcBorders>
              <w:top w:val="single" w:sz="4" w:space="0" w:color="auto"/>
              <w:left w:val="single" w:sz="4" w:space="0" w:color="auto"/>
              <w:bottom w:val="single" w:sz="4" w:space="0" w:color="auto"/>
              <w:right w:val="single" w:sz="4" w:space="0" w:color="auto"/>
            </w:tcBorders>
          </w:tcPr>
          <w:p w:rsidR="005840DA" w:rsidRPr="00C80D8D" w:rsidRDefault="005840DA" w:rsidP="005840DA">
            <w:pP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5840DA" w:rsidRPr="00C80D8D" w:rsidRDefault="005840DA" w:rsidP="005840DA">
            <w:pPr>
              <w:rPr>
                <w:rFonts w:ascii="Arial" w:hAnsi="Arial" w:cs="Arial"/>
                <w:lang w:val="es-MX"/>
              </w:rPr>
            </w:pPr>
            <w:r>
              <w:rPr>
                <w:rFonts w:ascii="Arial" w:hAnsi="Arial" w:cs="Arial"/>
                <w:lang w:val="es-MX"/>
              </w:rPr>
              <w:t>X</w:t>
            </w:r>
          </w:p>
        </w:tc>
      </w:tr>
      <w:tr w:rsidR="005840DA" w:rsidTr="005840DA">
        <w:trPr>
          <w:jc w:val="center"/>
        </w:trPr>
        <w:tc>
          <w:tcPr>
            <w:tcW w:w="2220" w:type="dxa"/>
            <w:tcBorders>
              <w:top w:val="single" w:sz="4" w:space="0" w:color="auto"/>
              <w:left w:val="single" w:sz="4" w:space="0" w:color="auto"/>
              <w:bottom w:val="single" w:sz="4" w:space="0" w:color="auto"/>
              <w:right w:val="single" w:sz="4" w:space="0" w:color="auto"/>
            </w:tcBorders>
            <w:hideMark/>
          </w:tcPr>
          <w:p w:rsidR="005840DA" w:rsidRPr="00C80D8D" w:rsidRDefault="005840DA" w:rsidP="005840DA">
            <w:pPr>
              <w:rPr>
                <w:rFonts w:ascii="Arial" w:hAnsi="Arial" w:cs="Arial"/>
                <w:i/>
                <w:lang w:val="es-MX"/>
              </w:rPr>
            </w:pPr>
            <w:r w:rsidRPr="00C80D8D">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5840DA" w:rsidRPr="00664DF6" w:rsidRDefault="005840DA" w:rsidP="005840DA">
            <w:pPr>
              <w:rPr>
                <w:rFonts w:ascii="Arial" w:hAnsi="Arial" w:cs="Arial"/>
                <w:lang w:val="es-MX"/>
              </w:rPr>
            </w:pPr>
            <w:r w:rsidRPr="00664DF6">
              <w:rPr>
                <w:rFonts w:ascii="Arial" w:hAnsi="Arial" w:cs="Arial"/>
                <w:lang w:val="es-MX"/>
              </w:rPr>
              <w:t>1 año.</w:t>
            </w:r>
          </w:p>
        </w:tc>
        <w:tc>
          <w:tcPr>
            <w:tcW w:w="1123" w:type="dxa"/>
            <w:tcBorders>
              <w:top w:val="single" w:sz="4" w:space="0" w:color="auto"/>
              <w:left w:val="single" w:sz="4" w:space="0" w:color="auto"/>
              <w:bottom w:val="single" w:sz="4" w:space="0" w:color="auto"/>
              <w:right w:val="single" w:sz="4" w:space="0" w:color="auto"/>
            </w:tcBorders>
          </w:tcPr>
          <w:p w:rsidR="005840DA" w:rsidRPr="00C80D8D" w:rsidRDefault="005840DA" w:rsidP="005840DA">
            <w:pP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5840DA" w:rsidRPr="00C80D8D" w:rsidRDefault="005840DA" w:rsidP="005840DA">
            <w:pPr>
              <w:rPr>
                <w:rFonts w:ascii="Arial" w:hAnsi="Arial" w:cs="Arial"/>
                <w:lang w:val="es-MX"/>
              </w:rPr>
            </w:pPr>
            <w:r>
              <w:rPr>
                <w:rFonts w:ascii="Arial" w:hAnsi="Arial" w:cs="Arial"/>
                <w:lang w:val="es-MX"/>
              </w:rPr>
              <w:t>X</w:t>
            </w:r>
          </w:p>
        </w:tc>
      </w:tr>
    </w:tbl>
    <w:p w:rsidR="00AD2312" w:rsidRPr="00560B9E" w:rsidRDefault="00AD2312" w:rsidP="00AD2312">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963919" w:rsidRDefault="00963919"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840DA" w:rsidRPr="00C358BA" w:rsidTr="005840DA">
        <w:tc>
          <w:tcPr>
            <w:tcW w:w="3936" w:type="dxa"/>
            <w:vMerge w:val="restart"/>
          </w:tcPr>
          <w:p w:rsidR="005840DA" w:rsidRPr="00C358BA" w:rsidRDefault="005840DA" w:rsidP="005840DA">
            <w:pPr>
              <w:jc w:val="center"/>
              <w:rPr>
                <w:rFonts w:ascii="Arial" w:hAnsi="Arial" w:cs="Arial"/>
                <w:b/>
                <w:lang w:val="es-MX"/>
              </w:rPr>
            </w:pPr>
            <w:r w:rsidRPr="00C358BA">
              <w:rPr>
                <w:rFonts w:ascii="Arial" w:hAnsi="Arial" w:cs="Arial"/>
                <w:b/>
                <w:lang w:val="es-MX"/>
              </w:rPr>
              <w:t>Software</w:t>
            </w:r>
          </w:p>
        </w:tc>
        <w:tc>
          <w:tcPr>
            <w:tcW w:w="5120" w:type="dxa"/>
            <w:gridSpan w:val="2"/>
          </w:tcPr>
          <w:p w:rsidR="005840DA" w:rsidRPr="00C358BA" w:rsidRDefault="005840DA" w:rsidP="005840DA">
            <w:pPr>
              <w:jc w:val="center"/>
              <w:rPr>
                <w:rFonts w:ascii="Arial" w:hAnsi="Arial" w:cs="Arial"/>
                <w:b/>
                <w:lang w:val="es-MX"/>
              </w:rPr>
            </w:pPr>
            <w:r w:rsidRPr="00C358BA">
              <w:rPr>
                <w:rFonts w:ascii="Arial" w:hAnsi="Arial" w:cs="Arial"/>
                <w:b/>
                <w:lang w:val="es-MX"/>
              </w:rPr>
              <w:t>Dominio</w:t>
            </w:r>
          </w:p>
        </w:tc>
      </w:tr>
      <w:tr w:rsidR="005840DA" w:rsidRPr="00C358BA" w:rsidTr="005840DA">
        <w:tc>
          <w:tcPr>
            <w:tcW w:w="3936" w:type="dxa"/>
            <w:vMerge/>
          </w:tcPr>
          <w:p w:rsidR="005840DA" w:rsidRPr="00C358BA" w:rsidRDefault="005840DA" w:rsidP="005840DA">
            <w:pPr>
              <w:jc w:val="center"/>
              <w:rPr>
                <w:rFonts w:ascii="Arial" w:hAnsi="Arial" w:cs="Arial"/>
                <w:b/>
                <w:lang w:val="es-MX"/>
              </w:rPr>
            </w:pPr>
          </w:p>
        </w:tc>
        <w:tc>
          <w:tcPr>
            <w:tcW w:w="255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2569"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r>
      <w:tr w:rsidR="005840DA" w:rsidRPr="00C358BA" w:rsidTr="005840DA">
        <w:tc>
          <w:tcPr>
            <w:tcW w:w="3936" w:type="dxa"/>
          </w:tcPr>
          <w:p w:rsidR="005840DA" w:rsidRPr="00C358BA" w:rsidRDefault="005840DA" w:rsidP="005840DA">
            <w:pPr>
              <w:jc w:val="both"/>
              <w:rPr>
                <w:rFonts w:ascii="Arial" w:hAnsi="Arial" w:cs="Arial"/>
                <w:lang w:val="es-MX"/>
              </w:rPr>
            </w:pPr>
            <w:r w:rsidRPr="00C358BA">
              <w:rPr>
                <w:rFonts w:ascii="Arial" w:hAnsi="Arial" w:cs="Arial"/>
                <w:lang w:val="es-MX"/>
              </w:rPr>
              <w:t>Procesador de texto(Word)</w:t>
            </w:r>
          </w:p>
        </w:tc>
        <w:tc>
          <w:tcPr>
            <w:tcW w:w="2551" w:type="dxa"/>
          </w:tcPr>
          <w:p w:rsidR="005840DA" w:rsidRPr="00C75DC5" w:rsidRDefault="005840DA" w:rsidP="005840DA">
            <w:pPr>
              <w:jc w:val="center"/>
              <w:rPr>
                <w:rFonts w:ascii="Arial" w:hAnsi="Arial" w:cs="Arial"/>
                <w:i/>
                <w:lang w:val="es-MX"/>
              </w:rPr>
            </w:pPr>
            <w:r w:rsidRPr="00C75DC5">
              <w:rPr>
                <w:rFonts w:ascii="Arial" w:hAnsi="Arial" w:cs="Arial"/>
                <w:i/>
                <w:lang w:val="es-MX"/>
              </w:rPr>
              <w:t>X</w:t>
            </w:r>
          </w:p>
        </w:tc>
        <w:tc>
          <w:tcPr>
            <w:tcW w:w="2569" w:type="dxa"/>
          </w:tcPr>
          <w:p w:rsidR="005840DA" w:rsidRPr="00C75DC5" w:rsidRDefault="005840DA" w:rsidP="005840DA">
            <w:pPr>
              <w:jc w:val="center"/>
              <w:rPr>
                <w:rFonts w:ascii="Arial" w:hAnsi="Arial" w:cs="Arial"/>
                <w:i/>
                <w:lang w:val="es-MX"/>
              </w:rPr>
            </w:pPr>
          </w:p>
        </w:tc>
      </w:tr>
      <w:tr w:rsidR="005840DA" w:rsidRPr="00C358BA" w:rsidTr="005840DA">
        <w:tc>
          <w:tcPr>
            <w:tcW w:w="3936" w:type="dxa"/>
          </w:tcPr>
          <w:p w:rsidR="005840DA" w:rsidRPr="00C358BA" w:rsidRDefault="005840DA" w:rsidP="005840DA">
            <w:pPr>
              <w:jc w:val="both"/>
              <w:rPr>
                <w:rFonts w:ascii="Arial" w:hAnsi="Arial" w:cs="Arial"/>
                <w:lang w:val="es-MX"/>
              </w:rPr>
            </w:pPr>
            <w:r w:rsidRPr="00C358BA">
              <w:rPr>
                <w:rFonts w:ascii="Arial" w:hAnsi="Arial" w:cs="Arial"/>
                <w:lang w:val="es-MX"/>
              </w:rPr>
              <w:t>Planilla Electrónica(Excel)</w:t>
            </w:r>
          </w:p>
        </w:tc>
        <w:tc>
          <w:tcPr>
            <w:tcW w:w="2551" w:type="dxa"/>
          </w:tcPr>
          <w:p w:rsidR="005840DA" w:rsidRPr="00C75DC5" w:rsidRDefault="005840DA" w:rsidP="005840DA">
            <w:pPr>
              <w:jc w:val="center"/>
              <w:rPr>
                <w:rFonts w:ascii="Arial" w:hAnsi="Arial" w:cs="Arial"/>
                <w:i/>
                <w:lang w:val="es-MX"/>
              </w:rPr>
            </w:pPr>
            <w:r w:rsidRPr="00C75DC5">
              <w:rPr>
                <w:rFonts w:ascii="Arial" w:hAnsi="Arial" w:cs="Arial"/>
                <w:i/>
                <w:lang w:val="es-MX"/>
              </w:rPr>
              <w:t>X</w:t>
            </w:r>
          </w:p>
        </w:tc>
        <w:tc>
          <w:tcPr>
            <w:tcW w:w="2569" w:type="dxa"/>
          </w:tcPr>
          <w:p w:rsidR="005840DA" w:rsidRPr="00C75DC5" w:rsidRDefault="005840DA" w:rsidP="005840DA">
            <w:pPr>
              <w:jc w:val="center"/>
              <w:rPr>
                <w:rFonts w:ascii="Arial" w:hAnsi="Arial" w:cs="Arial"/>
                <w:i/>
                <w:lang w:val="es-MX"/>
              </w:rPr>
            </w:pPr>
          </w:p>
        </w:tc>
      </w:tr>
      <w:tr w:rsidR="005840DA" w:rsidRPr="00C358BA" w:rsidTr="005840DA">
        <w:tc>
          <w:tcPr>
            <w:tcW w:w="3936" w:type="dxa"/>
          </w:tcPr>
          <w:p w:rsidR="005840DA" w:rsidRPr="00C358BA" w:rsidRDefault="005840DA" w:rsidP="005840DA">
            <w:pPr>
              <w:jc w:val="both"/>
              <w:rPr>
                <w:rFonts w:ascii="Arial" w:hAnsi="Arial" w:cs="Arial"/>
                <w:lang w:val="es-MX"/>
              </w:rPr>
            </w:pPr>
            <w:r w:rsidRPr="00C358BA">
              <w:rPr>
                <w:rFonts w:ascii="Arial" w:hAnsi="Arial" w:cs="Arial"/>
                <w:lang w:val="es-MX"/>
              </w:rPr>
              <w:t>Correo Electrónico(Outlook)</w:t>
            </w:r>
          </w:p>
        </w:tc>
        <w:tc>
          <w:tcPr>
            <w:tcW w:w="2551" w:type="dxa"/>
          </w:tcPr>
          <w:p w:rsidR="005840DA" w:rsidRPr="00C75DC5" w:rsidRDefault="005840DA" w:rsidP="005840DA">
            <w:pPr>
              <w:jc w:val="center"/>
              <w:rPr>
                <w:rFonts w:ascii="Arial" w:hAnsi="Arial" w:cs="Arial"/>
                <w:i/>
                <w:lang w:val="es-MX"/>
              </w:rPr>
            </w:pPr>
            <w:r w:rsidRPr="00C75DC5">
              <w:rPr>
                <w:rFonts w:ascii="Arial" w:hAnsi="Arial" w:cs="Arial"/>
                <w:i/>
                <w:lang w:val="es-MX"/>
              </w:rPr>
              <w:t>X</w:t>
            </w:r>
          </w:p>
        </w:tc>
        <w:tc>
          <w:tcPr>
            <w:tcW w:w="2569" w:type="dxa"/>
          </w:tcPr>
          <w:p w:rsidR="005840DA" w:rsidRPr="00C75DC5" w:rsidRDefault="005840DA" w:rsidP="005840DA">
            <w:pPr>
              <w:jc w:val="center"/>
              <w:rPr>
                <w:rFonts w:ascii="Arial" w:hAnsi="Arial" w:cs="Arial"/>
                <w:i/>
                <w:lang w:val="es-MX"/>
              </w:rPr>
            </w:pPr>
          </w:p>
        </w:tc>
      </w:tr>
      <w:tr w:rsidR="005840DA" w:rsidRPr="00C358BA" w:rsidTr="005840DA">
        <w:tc>
          <w:tcPr>
            <w:tcW w:w="3936" w:type="dxa"/>
          </w:tcPr>
          <w:p w:rsidR="005840DA" w:rsidRPr="00C358BA" w:rsidRDefault="005840DA" w:rsidP="005840DA">
            <w:pPr>
              <w:jc w:val="both"/>
              <w:rPr>
                <w:rFonts w:ascii="Arial" w:hAnsi="Arial" w:cs="Arial"/>
                <w:lang w:val="es-MX"/>
              </w:rPr>
            </w:pPr>
            <w:r w:rsidRPr="00C358BA">
              <w:rPr>
                <w:rFonts w:ascii="Arial" w:hAnsi="Arial" w:cs="Arial"/>
                <w:lang w:val="es-MX"/>
              </w:rPr>
              <w:t>Presentaciones (Power Point)</w:t>
            </w:r>
          </w:p>
        </w:tc>
        <w:tc>
          <w:tcPr>
            <w:tcW w:w="2551" w:type="dxa"/>
          </w:tcPr>
          <w:p w:rsidR="005840DA" w:rsidRPr="00C75DC5" w:rsidRDefault="005840DA" w:rsidP="005840DA">
            <w:pPr>
              <w:jc w:val="center"/>
              <w:rPr>
                <w:rFonts w:ascii="Arial" w:hAnsi="Arial" w:cs="Arial"/>
                <w:i/>
                <w:lang w:val="es-MX"/>
              </w:rPr>
            </w:pPr>
          </w:p>
        </w:tc>
        <w:tc>
          <w:tcPr>
            <w:tcW w:w="2569" w:type="dxa"/>
          </w:tcPr>
          <w:p w:rsidR="005840DA" w:rsidRPr="00C75DC5" w:rsidRDefault="005840DA" w:rsidP="005840DA">
            <w:pPr>
              <w:jc w:val="center"/>
              <w:rPr>
                <w:rFonts w:ascii="Arial" w:hAnsi="Arial" w:cs="Arial"/>
                <w:i/>
                <w:lang w:val="es-MX"/>
              </w:rPr>
            </w:pPr>
            <w:r w:rsidRPr="00C75DC5">
              <w:rPr>
                <w:rFonts w:ascii="Arial" w:hAnsi="Arial" w:cs="Arial"/>
                <w:i/>
                <w:lang w:val="es-MX"/>
              </w:rPr>
              <w:t>X</w:t>
            </w:r>
          </w:p>
        </w:tc>
      </w:tr>
      <w:tr w:rsidR="005840DA" w:rsidRPr="00C358BA" w:rsidTr="005840DA">
        <w:tc>
          <w:tcPr>
            <w:tcW w:w="3936" w:type="dxa"/>
          </w:tcPr>
          <w:p w:rsidR="005840DA" w:rsidRPr="00C358BA" w:rsidRDefault="005840DA" w:rsidP="005840DA">
            <w:pPr>
              <w:jc w:val="both"/>
              <w:rPr>
                <w:rFonts w:ascii="Arial" w:hAnsi="Arial" w:cs="Arial"/>
                <w:lang w:val="es-MX"/>
              </w:rPr>
            </w:pPr>
            <w:r>
              <w:rPr>
                <w:rFonts w:ascii="Arial" w:hAnsi="Arial" w:cs="Arial"/>
                <w:lang w:val="es-MX"/>
              </w:rPr>
              <w:t>Sistema de Recaudación</w:t>
            </w:r>
          </w:p>
        </w:tc>
        <w:tc>
          <w:tcPr>
            <w:tcW w:w="2551" w:type="dxa"/>
          </w:tcPr>
          <w:p w:rsidR="005840DA" w:rsidRPr="00C75DC5" w:rsidRDefault="005840DA" w:rsidP="005840DA">
            <w:pPr>
              <w:jc w:val="center"/>
              <w:rPr>
                <w:rFonts w:ascii="Arial" w:hAnsi="Arial" w:cs="Arial"/>
                <w:i/>
                <w:lang w:val="es-MX"/>
              </w:rPr>
            </w:pPr>
            <w:r w:rsidRPr="00C75DC5">
              <w:rPr>
                <w:rFonts w:ascii="Arial" w:hAnsi="Arial" w:cs="Arial"/>
                <w:i/>
                <w:lang w:val="es-MX"/>
              </w:rPr>
              <w:t>X</w:t>
            </w:r>
          </w:p>
        </w:tc>
        <w:tc>
          <w:tcPr>
            <w:tcW w:w="2569" w:type="dxa"/>
          </w:tcPr>
          <w:p w:rsidR="005840DA" w:rsidRPr="00C75DC5" w:rsidRDefault="005840DA" w:rsidP="005840DA">
            <w:pPr>
              <w:jc w:val="center"/>
              <w:rPr>
                <w:rFonts w:ascii="Arial" w:hAnsi="Arial" w:cs="Arial"/>
                <w:i/>
                <w:lang w:val="es-MX"/>
              </w:rPr>
            </w:pPr>
          </w:p>
        </w:tc>
      </w:tr>
      <w:tr w:rsidR="005840DA" w:rsidRPr="00C358BA" w:rsidTr="005840DA">
        <w:tc>
          <w:tcPr>
            <w:tcW w:w="3936" w:type="dxa"/>
          </w:tcPr>
          <w:p w:rsidR="005840DA" w:rsidRPr="00C358BA" w:rsidRDefault="005840DA" w:rsidP="005840DA">
            <w:pPr>
              <w:jc w:val="both"/>
              <w:rPr>
                <w:rFonts w:ascii="Arial" w:hAnsi="Arial" w:cs="Arial"/>
                <w:lang w:val="es-MX"/>
              </w:rPr>
            </w:pPr>
            <w:r>
              <w:rPr>
                <w:rFonts w:ascii="Arial" w:hAnsi="Arial" w:cs="Arial"/>
                <w:lang w:val="es-MX"/>
              </w:rPr>
              <w:t>Otros</w:t>
            </w:r>
          </w:p>
        </w:tc>
        <w:tc>
          <w:tcPr>
            <w:tcW w:w="2551" w:type="dxa"/>
          </w:tcPr>
          <w:p w:rsidR="005840DA" w:rsidRPr="00C75DC5" w:rsidRDefault="005840DA" w:rsidP="005840DA">
            <w:pPr>
              <w:jc w:val="center"/>
              <w:rPr>
                <w:rFonts w:ascii="Arial" w:hAnsi="Arial" w:cs="Arial"/>
                <w:i/>
                <w:lang w:val="es-MX"/>
              </w:rPr>
            </w:pPr>
          </w:p>
        </w:tc>
        <w:tc>
          <w:tcPr>
            <w:tcW w:w="2569" w:type="dxa"/>
          </w:tcPr>
          <w:p w:rsidR="005840DA" w:rsidRPr="00C75DC5" w:rsidRDefault="005840DA" w:rsidP="005840DA">
            <w:pPr>
              <w:jc w:val="center"/>
              <w:rPr>
                <w:rFonts w:ascii="Arial" w:hAnsi="Arial" w:cs="Arial"/>
                <w:i/>
                <w:lang w:val="es-MX"/>
              </w:rPr>
            </w:pPr>
          </w:p>
        </w:tc>
      </w:tr>
    </w:tbl>
    <w:p w:rsidR="00086FFF" w:rsidRPr="006314D1" w:rsidRDefault="00086FFF" w:rsidP="00086FFF">
      <w:pPr>
        <w:rPr>
          <w:rFonts w:ascii="Arial" w:hAnsi="Arial" w:cs="Arial"/>
          <w:b/>
          <w:lang w:val="es-MX"/>
        </w:rPr>
      </w:pPr>
    </w:p>
    <w:p w:rsidR="00086FFF" w:rsidRPr="006314D1"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5840DA" w:rsidRPr="00C358BA" w:rsidTr="005840DA">
        <w:tc>
          <w:tcPr>
            <w:tcW w:w="4052" w:type="dxa"/>
          </w:tcPr>
          <w:p w:rsidR="005840DA" w:rsidRPr="00C358BA" w:rsidRDefault="005840DA" w:rsidP="005840DA">
            <w:pPr>
              <w:rPr>
                <w:rFonts w:ascii="Arial" w:hAnsi="Arial" w:cs="Arial"/>
                <w:lang w:val="es-MX"/>
              </w:rPr>
            </w:pPr>
          </w:p>
        </w:tc>
        <w:tc>
          <w:tcPr>
            <w:tcW w:w="73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733"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c>
          <w:tcPr>
            <w:tcW w:w="3592" w:type="dxa"/>
          </w:tcPr>
          <w:p w:rsidR="005840DA" w:rsidRPr="00C358BA" w:rsidRDefault="005840DA" w:rsidP="005840DA">
            <w:pPr>
              <w:jc w:val="center"/>
              <w:rPr>
                <w:rFonts w:ascii="Arial" w:hAnsi="Arial" w:cs="Arial"/>
                <w:b/>
                <w:lang w:val="es-MX"/>
              </w:rPr>
            </w:pPr>
            <w:r w:rsidRPr="00C358BA">
              <w:rPr>
                <w:rFonts w:ascii="Arial" w:hAnsi="Arial" w:cs="Arial"/>
                <w:b/>
                <w:lang w:val="es-MX"/>
              </w:rPr>
              <w:t>Especificar</w:t>
            </w:r>
          </w:p>
        </w:tc>
      </w:tr>
      <w:tr w:rsidR="005840DA" w:rsidRPr="00C358BA" w:rsidTr="005840DA">
        <w:tc>
          <w:tcPr>
            <w:tcW w:w="4052" w:type="dxa"/>
          </w:tcPr>
          <w:p w:rsidR="005840DA" w:rsidRPr="00C358BA" w:rsidRDefault="005840DA" w:rsidP="005840DA">
            <w:pPr>
              <w:rPr>
                <w:rFonts w:ascii="Arial" w:hAnsi="Arial" w:cs="Arial"/>
                <w:lang w:val="es-MX"/>
              </w:rPr>
            </w:pPr>
            <w:r w:rsidRPr="00C358BA">
              <w:rPr>
                <w:rFonts w:ascii="Arial" w:hAnsi="Arial" w:cs="Arial"/>
                <w:lang w:val="es-MX"/>
              </w:rPr>
              <w:t xml:space="preserve">Manejo de dinero </w:t>
            </w:r>
          </w:p>
        </w:tc>
        <w:tc>
          <w:tcPr>
            <w:tcW w:w="731" w:type="dxa"/>
          </w:tcPr>
          <w:p w:rsidR="005840DA" w:rsidRPr="00C75DC5" w:rsidRDefault="005840DA" w:rsidP="005840DA">
            <w:pPr>
              <w:jc w:val="center"/>
              <w:rPr>
                <w:rFonts w:ascii="Arial" w:hAnsi="Arial" w:cs="Arial"/>
                <w:i/>
                <w:lang w:val="es-MX"/>
              </w:rPr>
            </w:pPr>
            <w:r w:rsidRPr="00C75DC5">
              <w:rPr>
                <w:rFonts w:ascii="Arial" w:hAnsi="Arial" w:cs="Arial"/>
                <w:i/>
                <w:lang w:val="es-MX"/>
              </w:rPr>
              <w:t xml:space="preserve"> X</w:t>
            </w:r>
          </w:p>
        </w:tc>
        <w:tc>
          <w:tcPr>
            <w:tcW w:w="733" w:type="dxa"/>
          </w:tcPr>
          <w:p w:rsidR="005840DA" w:rsidRPr="00C75DC5" w:rsidRDefault="005840DA" w:rsidP="005840DA">
            <w:pPr>
              <w:jc w:val="center"/>
              <w:rPr>
                <w:rFonts w:ascii="Arial" w:hAnsi="Arial" w:cs="Arial"/>
                <w:i/>
                <w:lang w:val="es-MX"/>
              </w:rPr>
            </w:pPr>
          </w:p>
        </w:tc>
        <w:tc>
          <w:tcPr>
            <w:tcW w:w="3592" w:type="dxa"/>
          </w:tcPr>
          <w:p w:rsidR="005840DA" w:rsidRPr="00AD036B" w:rsidRDefault="005840DA" w:rsidP="005840DA">
            <w:pPr>
              <w:jc w:val="center"/>
              <w:rPr>
                <w:rFonts w:ascii="Arial" w:hAnsi="Arial" w:cs="Arial"/>
                <w:lang w:val="es-MX"/>
              </w:rPr>
            </w:pPr>
          </w:p>
        </w:tc>
      </w:tr>
      <w:tr w:rsidR="005840DA" w:rsidRPr="00C358BA" w:rsidTr="005840DA">
        <w:tc>
          <w:tcPr>
            <w:tcW w:w="4052" w:type="dxa"/>
          </w:tcPr>
          <w:p w:rsidR="005840DA" w:rsidRPr="00C358BA" w:rsidRDefault="005840DA" w:rsidP="005840DA">
            <w:pPr>
              <w:rPr>
                <w:rFonts w:ascii="Arial" w:hAnsi="Arial" w:cs="Arial"/>
                <w:lang w:val="es-MX"/>
              </w:rPr>
            </w:pPr>
            <w:r w:rsidRPr="00C358BA">
              <w:rPr>
                <w:rFonts w:ascii="Arial" w:hAnsi="Arial" w:cs="Arial"/>
                <w:lang w:val="es-MX"/>
              </w:rPr>
              <w:t>Manejo de información confidencial</w:t>
            </w:r>
          </w:p>
        </w:tc>
        <w:tc>
          <w:tcPr>
            <w:tcW w:w="731" w:type="dxa"/>
          </w:tcPr>
          <w:p w:rsidR="005840DA" w:rsidRPr="00C75DC5" w:rsidRDefault="005840DA" w:rsidP="005840DA">
            <w:pPr>
              <w:jc w:val="center"/>
              <w:rPr>
                <w:rFonts w:ascii="Arial" w:hAnsi="Arial" w:cs="Arial"/>
                <w:i/>
                <w:lang w:val="es-MX"/>
              </w:rPr>
            </w:pPr>
            <w:r w:rsidRPr="00C75DC5">
              <w:rPr>
                <w:rFonts w:ascii="Arial" w:hAnsi="Arial" w:cs="Arial"/>
                <w:i/>
                <w:lang w:val="es-MX"/>
              </w:rPr>
              <w:t xml:space="preserve">X </w:t>
            </w:r>
          </w:p>
        </w:tc>
        <w:tc>
          <w:tcPr>
            <w:tcW w:w="733" w:type="dxa"/>
          </w:tcPr>
          <w:p w:rsidR="005840DA" w:rsidRPr="00C75DC5" w:rsidRDefault="005840DA" w:rsidP="005840DA">
            <w:pPr>
              <w:jc w:val="center"/>
              <w:rPr>
                <w:rFonts w:ascii="Arial" w:hAnsi="Arial" w:cs="Arial"/>
                <w:i/>
                <w:lang w:val="es-MX"/>
              </w:rPr>
            </w:pPr>
            <w:r w:rsidRPr="00C75DC5">
              <w:rPr>
                <w:rFonts w:ascii="Arial" w:hAnsi="Arial" w:cs="Arial"/>
                <w:i/>
                <w:lang w:val="es-MX"/>
              </w:rPr>
              <w:t xml:space="preserve"> </w:t>
            </w:r>
          </w:p>
        </w:tc>
        <w:tc>
          <w:tcPr>
            <w:tcW w:w="3592" w:type="dxa"/>
          </w:tcPr>
          <w:p w:rsidR="005840DA" w:rsidRPr="00AD036B" w:rsidRDefault="005840DA" w:rsidP="005840DA">
            <w:pPr>
              <w:jc w:val="center"/>
              <w:rPr>
                <w:rFonts w:ascii="Arial" w:hAnsi="Arial" w:cs="Arial"/>
                <w:lang w:val="es-MX"/>
              </w:rPr>
            </w:pPr>
          </w:p>
        </w:tc>
      </w:tr>
      <w:tr w:rsidR="005840DA" w:rsidRPr="00C358BA" w:rsidTr="005840DA">
        <w:tc>
          <w:tcPr>
            <w:tcW w:w="4052" w:type="dxa"/>
          </w:tcPr>
          <w:p w:rsidR="005840DA" w:rsidRPr="00C358BA" w:rsidRDefault="005840DA" w:rsidP="005840DA">
            <w:pPr>
              <w:rPr>
                <w:rFonts w:ascii="Arial" w:hAnsi="Arial" w:cs="Arial"/>
                <w:lang w:val="es-MX"/>
              </w:rPr>
            </w:pPr>
            <w:r w:rsidRPr="00C358BA">
              <w:rPr>
                <w:rFonts w:ascii="Arial" w:hAnsi="Arial" w:cs="Arial"/>
                <w:lang w:val="es-MX"/>
              </w:rPr>
              <w:t>Manejo de materiales</w:t>
            </w:r>
          </w:p>
        </w:tc>
        <w:tc>
          <w:tcPr>
            <w:tcW w:w="731" w:type="dxa"/>
          </w:tcPr>
          <w:p w:rsidR="005840DA" w:rsidRPr="00C75DC5" w:rsidRDefault="005840DA" w:rsidP="005840DA">
            <w:pPr>
              <w:jc w:val="center"/>
              <w:rPr>
                <w:rFonts w:ascii="Arial" w:hAnsi="Arial" w:cs="Arial"/>
                <w:i/>
                <w:lang w:val="es-MX"/>
              </w:rPr>
            </w:pPr>
            <w:r w:rsidRPr="00C75DC5">
              <w:rPr>
                <w:rFonts w:ascii="Arial" w:hAnsi="Arial" w:cs="Arial"/>
                <w:i/>
                <w:lang w:val="es-MX"/>
              </w:rPr>
              <w:t>X</w:t>
            </w:r>
          </w:p>
        </w:tc>
        <w:tc>
          <w:tcPr>
            <w:tcW w:w="733" w:type="dxa"/>
          </w:tcPr>
          <w:p w:rsidR="005840DA" w:rsidRPr="00C75DC5" w:rsidRDefault="005840DA" w:rsidP="005840DA">
            <w:pPr>
              <w:jc w:val="center"/>
              <w:rPr>
                <w:rFonts w:ascii="Arial" w:hAnsi="Arial" w:cs="Arial"/>
                <w:i/>
                <w:lang w:val="es-MX"/>
              </w:rPr>
            </w:pPr>
          </w:p>
        </w:tc>
        <w:tc>
          <w:tcPr>
            <w:tcW w:w="3592" w:type="dxa"/>
          </w:tcPr>
          <w:p w:rsidR="005840DA" w:rsidRPr="00AD036B" w:rsidRDefault="005840DA" w:rsidP="005840DA">
            <w:pPr>
              <w:jc w:val="center"/>
              <w:rPr>
                <w:rFonts w:ascii="Arial" w:hAnsi="Arial" w:cs="Arial"/>
                <w:lang w:val="es-MX"/>
              </w:rPr>
            </w:pPr>
            <w:r>
              <w:rPr>
                <w:rFonts w:ascii="Arial" w:hAnsi="Arial" w:cs="Arial"/>
                <w:lang w:val="es-MX"/>
              </w:rPr>
              <w:t>De escritorio</w:t>
            </w:r>
          </w:p>
        </w:tc>
      </w:tr>
      <w:tr w:rsidR="005840DA" w:rsidRPr="00C358BA" w:rsidTr="005840DA">
        <w:tc>
          <w:tcPr>
            <w:tcW w:w="4052" w:type="dxa"/>
          </w:tcPr>
          <w:p w:rsidR="005840DA" w:rsidRPr="00C358BA" w:rsidRDefault="005840DA" w:rsidP="005840DA">
            <w:pPr>
              <w:rPr>
                <w:rFonts w:ascii="Arial" w:hAnsi="Arial" w:cs="Arial"/>
                <w:lang w:val="es-MX"/>
              </w:rPr>
            </w:pPr>
            <w:r w:rsidRPr="00C358BA">
              <w:rPr>
                <w:rFonts w:ascii="Arial" w:hAnsi="Arial" w:cs="Arial"/>
                <w:lang w:val="es-MX"/>
              </w:rPr>
              <w:t>Manejo de herramientas</w:t>
            </w:r>
          </w:p>
        </w:tc>
        <w:tc>
          <w:tcPr>
            <w:tcW w:w="731" w:type="dxa"/>
          </w:tcPr>
          <w:p w:rsidR="005840DA" w:rsidRPr="00C75DC5" w:rsidRDefault="005840DA" w:rsidP="005840DA">
            <w:pPr>
              <w:jc w:val="center"/>
              <w:rPr>
                <w:rFonts w:ascii="Arial" w:hAnsi="Arial" w:cs="Arial"/>
                <w:i/>
                <w:lang w:val="es-MX"/>
              </w:rPr>
            </w:pPr>
          </w:p>
        </w:tc>
        <w:tc>
          <w:tcPr>
            <w:tcW w:w="733" w:type="dxa"/>
          </w:tcPr>
          <w:p w:rsidR="005840DA" w:rsidRPr="00C75DC5" w:rsidRDefault="005840DA" w:rsidP="005840DA">
            <w:pPr>
              <w:jc w:val="center"/>
              <w:rPr>
                <w:rFonts w:ascii="Arial" w:hAnsi="Arial" w:cs="Arial"/>
                <w:i/>
                <w:lang w:val="es-MX"/>
              </w:rPr>
            </w:pPr>
            <w:r w:rsidRPr="00C75DC5">
              <w:rPr>
                <w:rFonts w:ascii="Arial" w:hAnsi="Arial" w:cs="Arial"/>
                <w:i/>
                <w:lang w:val="es-MX"/>
              </w:rPr>
              <w:t>X</w:t>
            </w:r>
          </w:p>
        </w:tc>
        <w:tc>
          <w:tcPr>
            <w:tcW w:w="3592" w:type="dxa"/>
          </w:tcPr>
          <w:p w:rsidR="005840DA" w:rsidRPr="00AD036B" w:rsidRDefault="005840DA" w:rsidP="005840DA">
            <w:pPr>
              <w:jc w:val="center"/>
              <w:rPr>
                <w:rFonts w:ascii="Arial" w:hAnsi="Arial" w:cs="Arial"/>
                <w:lang w:val="es-MX"/>
              </w:rPr>
            </w:pPr>
          </w:p>
        </w:tc>
      </w:tr>
      <w:tr w:rsidR="005840DA" w:rsidRPr="00C358BA" w:rsidTr="005840DA">
        <w:tc>
          <w:tcPr>
            <w:tcW w:w="4052" w:type="dxa"/>
          </w:tcPr>
          <w:p w:rsidR="005840DA" w:rsidRPr="00C358BA" w:rsidRDefault="005840DA" w:rsidP="005840DA">
            <w:pPr>
              <w:rPr>
                <w:rFonts w:ascii="Arial" w:hAnsi="Arial" w:cs="Arial"/>
                <w:lang w:val="es-MX"/>
              </w:rPr>
            </w:pPr>
            <w:r w:rsidRPr="00C358BA">
              <w:rPr>
                <w:rFonts w:ascii="Arial" w:hAnsi="Arial" w:cs="Arial"/>
                <w:lang w:val="es-MX"/>
              </w:rPr>
              <w:t>Manejo de equipos</w:t>
            </w:r>
          </w:p>
        </w:tc>
        <w:tc>
          <w:tcPr>
            <w:tcW w:w="731" w:type="dxa"/>
          </w:tcPr>
          <w:p w:rsidR="005840DA" w:rsidRPr="00C75DC5" w:rsidRDefault="005840DA" w:rsidP="005840DA">
            <w:pPr>
              <w:jc w:val="center"/>
              <w:rPr>
                <w:rFonts w:ascii="Arial" w:hAnsi="Arial" w:cs="Arial"/>
                <w:i/>
                <w:lang w:val="es-MX"/>
              </w:rPr>
            </w:pPr>
            <w:r w:rsidRPr="00C75DC5">
              <w:rPr>
                <w:rFonts w:ascii="Arial" w:hAnsi="Arial" w:cs="Arial"/>
                <w:i/>
                <w:lang w:val="es-MX"/>
              </w:rPr>
              <w:t>X</w:t>
            </w:r>
          </w:p>
        </w:tc>
        <w:tc>
          <w:tcPr>
            <w:tcW w:w="733" w:type="dxa"/>
          </w:tcPr>
          <w:p w:rsidR="005840DA" w:rsidRPr="00C75DC5" w:rsidRDefault="005840DA" w:rsidP="005840DA">
            <w:pPr>
              <w:jc w:val="center"/>
              <w:rPr>
                <w:rFonts w:ascii="Arial" w:hAnsi="Arial" w:cs="Arial"/>
                <w:i/>
                <w:lang w:val="es-MX"/>
              </w:rPr>
            </w:pPr>
          </w:p>
        </w:tc>
        <w:tc>
          <w:tcPr>
            <w:tcW w:w="3592" w:type="dxa"/>
          </w:tcPr>
          <w:p w:rsidR="005840DA" w:rsidRPr="00AD036B" w:rsidRDefault="005840DA" w:rsidP="005840DA">
            <w:pPr>
              <w:jc w:val="center"/>
              <w:rPr>
                <w:rFonts w:ascii="Arial" w:hAnsi="Arial" w:cs="Arial"/>
                <w:lang w:val="es-MX"/>
              </w:rPr>
            </w:pPr>
            <w:r>
              <w:rPr>
                <w:rFonts w:ascii="Arial" w:hAnsi="Arial" w:cs="Arial"/>
                <w:lang w:val="es-MX"/>
              </w:rPr>
              <w:t>PC</w:t>
            </w:r>
          </w:p>
        </w:tc>
      </w:tr>
      <w:tr w:rsidR="005840DA" w:rsidRPr="00C358BA" w:rsidTr="005840DA">
        <w:tc>
          <w:tcPr>
            <w:tcW w:w="4052" w:type="dxa"/>
          </w:tcPr>
          <w:p w:rsidR="005840DA" w:rsidRPr="00C358BA" w:rsidRDefault="005840DA" w:rsidP="005840DA">
            <w:pPr>
              <w:rPr>
                <w:rFonts w:ascii="Arial" w:hAnsi="Arial" w:cs="Arial"/>
                <w:lang w:val="es-MX"/>
              </w:rPr>
            </w:pPr>
            <w:r w:rsidRPr="00C358BA">
              <w:rPr>
                <w:rFonts w:ascii="Arial" w:hAnsi="Arial" w:cs="Arial"/>
                <w:lang w:val="es-MX"/>
              </w:rPr>
              <w:t>Carga o descarga de material</w:t>
            </w:r>
          </w:p>
        </w:tc>
        <w:tc>
          <w:tcPr>
            <w:tcW w:w="731" w:type="dxa"/>
          </w:tcPr>
          <w:p w:rsidR="005840DA" w:rsidRPr="00C75DC5" w:rsidRDefault="005840DA" w:rsidP="005840DA">
            <w:pPr>
              <w:jc w:val="center"/>
              <w:rPr>
                <w:rFonts w:ascii="Arial" w:hAnsi="Arial" w:cs="Arial"/>
                <w:i/>
                <w:lang w:val="es-MX"/>
              </w:rPr>
            </w:pPr>
          </w:p>
        </w:tc>
        <w:tc>
          <w:tcPr>
            <w:tcW w:w="733" w:type="dxa"/>
          </w:tcPr>
          <w:p w:rsidR="005840DA" w:rsidRPr="00C75DC5" w:rsidRDefault="005840DA" w:rsidP="005840DA">
            <w:pPr>
              <w:jc w:val="center"/>
              <w:rPr>
                <w:rFonts w:ascii="Arial" w:hAnsi="Arial" w:cs="Arial"/>
                <w:i/>
                <w:lang w:val="es-MX"/>
              </w:rPr>
            </w:pPr>
            <w:r w:rsidRPr="00C75DC5">
              <w:rPr>
                <w:rFonts w:ascii="Arial" w:hAnsi="Arial" w:cs="Arial"/>
                <w:i/>
                <w:lang w:val="es-MX"/>
              </w:rPr>
              <w:t>X</w:t>
            </w:r>
          </w:p>
        </w:tc>
        <w:tc>
          <w:tcPr>
            <w:tcW w:w="3592" w:type="dxa"/>
          </w:tcPr>
          <w:p w:rsidR="005840DA" w:rsidRPr="00AD036B" w:rsidRDefault="005840DA" w:rsidP="005840DA">
            <w:pPr>
              <w:jc w:val="center"/>
              <w:rPr>
                <w:rFonts w:ascii="Arial" w:hAnsi="Arial" w:cs="Arial"/>
                <w:lang w:val="es-MX"/>
              </w:rPr>
            </w:pPr>
          </w:p>
        </w:tc>
      </w:tr>
      <w:tr w:rsidR="005840DA" w:rsidRPr="00C358BA" w:rsidTr="005840DA">
        <w:tc>
          <w:tcPr>
            <w:tcW w:w="4052" w:type="dxa"/>
          </w:tcPr>
          <w:p w:rsidR="005840DA" w:rsidRPr="00C358BA" w:rsidRDefault="005840DA" w:rsidP="005840DA">
            <w:pPr>
              <w:rPr>
                <w:rFonts w:ascii="Arial" w:hAnsi="Arial" w:cs="Arial"/>
                <w:lang w:val="es-MX"/>
              </w:rPr>
            </w:pPr>
            <w:r w:rsidRPr="00C358BA">
              <w:rPr>
                <w:rFonts w:ascii="Arial" w:hAnsi="Arial" w:cs="Arial"/>
                <w:lang w:val="es-MX"/>
              </w:rPr>
              <w:t xml:space="preserve">Otro Idioma (especificar). </w:t>
            </w:r>
          </w:p>
        </w:tc>
        <w:tc>
          <w:tcPr>
            <w:tcW w:w="731" w:type="dxa"/>
          </w:tcPr>
          <w:p w:rsidR="005840DA" w:rsidRPr="00C75DC5" w:rsidRDefault="005840DA" w:rsidP="005840DA">
            <w:pPr>
              <w:jc w:val="center"/>
              <w:rPr>
                <w:rFonts w:ascii="Arial" w:hAnsi="Arial" w:cs="Arial"/>
                <w:i/>
                <w:lang w:val="es-MX"/>
              </w:rPr>
            </w:pPr>
          </w:p>
        </w:tc>
        <w:tc>
          <w:tcPr>
            <w:tcW w:w="733" w:type="dxa"/>
          </w:tcPr>
          <w:p w:rsidR="005840DA" w:rsidRPr="00C75DC5" w:rsidRDefault="005840DA" w:rsidP="005840DA">
            <w:pPr>
              <w:jc w:val="center"/>
              <w:rPr>
                <w:rFonts w:ascii="Arial" w:hAnsi="Arial" w:cs="Arial"/>
                <w:i/>
                <w:lang w:val="es-MX"/>
              </w:rPr>
            </w:pPr>
            <w:r w:rsidRPr="00C75DC5">
              <w:rPr>
                <w:rFonts w:ascii="Arial" w:hAnsi="Arial" w:cs="Arial"/>
                <w:i/>
                <w:lang w:val="es-MX"/>
              </w:rPr>
              <w:t>X</w:t>
            </w:r>
          </w:p>
        </w:tc>
        <w:tc>
          <w:tcPr>
            <w:tcW w:w="3592" w:type="dxa"/>
          </w:tcPr>
          <w:p w:rsidR="005840DA" w:rsidRPr="00C358BA" w:rsidRDefault="005840DA" w:rsidP="005840DA">
            <w:pPr>
              <w:jc w:val="center"/>
              <w:rPr>
                <w:rFonts w:ascii="Arial" w:hAnsi="Arial" w:cs="Arial"/>
                <w:lang w:val="es-MX"/>
              </w:rPr>
            </w:pPr>
          </w:p>
        </w:tc>
      </w:tr>
    </w:tbl>
    <w:p w:rsidR="00086FFF" w:rsidRDefault="00086FFF" w:rsidP="00086FFF">
      <w:pPr>
        <w:jc w:val="both"/>
        <w:rPr>
          <w:rFonts w:ascii="Arial" w:hAnsi="Arial" w:cs="Arial"/>
          <w:b/>
          <w:lang w:val="es-MX"/>
        </w:rPr>
      </w:pPr>
    </w:p>
    <w:p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52"/>
        <w:gridCol w:w="1928"/>
        <w:gridCol w:w="1260"/>
      </w:tblGrid>
      <w:tr w:rsidR="005840DA" w:rsidRPr="00C358BA" w:rsidTr="005840DA">
        <w:tc>
          <w:tcPr>
            <w:tcW w:w="2988" w:type="dxa"/>
          </w:tcPr>
          <w:p w:rsidR="005840DA" w:rsidRPr="00C358BA" w:rsidRDefault="005840DA" w:rsidP="005840DA">
            <w:pPr>
              <w:jc w:val="both"/>
              <w:rPr>
                <w:rFonts w:ascii="Arial" w:hAnsi="Arial" w:cs="Arial"/>
                <w:b/>
              </w:rPr>
            </w:pPr>
            <w:r w:rsidRPr="00C358BA">
              <w:rPr>
                <w:rFonts w:ascii="Arial" w:hAnsi="Arial" w:cs="Arial"/>
                <w:b/>
              </w:rPr>
              <w:t>Riesgos asociados al Cargo</w:t>
            </w:r>
          </w:p>
        </w:tc>
        <w:tc>
          <w:tcPr>
            <w:tcW w:w="1080" w:type="dxa"/>
          </w:tcPr>
          <w:p w:rsidR="005840DA" w:rsidRPr="00C358BA" w:rsidRDefault="005840DA" w:rsidP="005840DA">
            <w:pPr>
              <w:jc w:val="center"/>
              <w:rPr>
                <w:rFonts w:ascii="Arial" w:hAnsi="Arial" w:cs="Arial"/>
              </w:rPr>
            </w:pPr>
            <w:r w:rsidRPr="00C358BA">
              <w:rPr>
                <w:rFonts w:ascii="Arial" w:hAnsi="Arial" w:cs="Arial"/>
              </w:rPr>
              <w:t>No aplica</w:t>
            </w:r>
          </w:p>
        </w:tc>
        <w:tc>
          <w:tcPr>
            <w:tcW w:w="1852" w:type="dxa"/>
          </w:tcPr>
          <w:p w:rsidR="005840DA" w:rsidRPr="00C358BA" w:rsidRDefault="005840DA" w:rsidP="005840DA">
            <w:pPr>
              <w:jc w:val="center"/>
              <w:rPr>
                <w:rFonts w:ascii="Arial" w:hAnsi="Arial" w:cs="Arial"/>
              </w:rPr>
            </w:pPr>
            <w:r w:rsidRPr="00C358BA">
              <w:rPr>
                <w:rFonts w:ascii="Arial" w:hAnsi="Arial" w:cs="Arial"/>
              </w:rPr>
              <w:t>Bajo</w:t>
            </w:r>
          </w:p>
        </w:tc>
        <w:tc>
          <w:tcPr>
            <w:tcW w:w="1928" w:type="dxa"/>
          </w:tcPr>
          <w:p w:rsidR="005840DA" w:rsidRPr="00C358BA" w:rsidRDefault="005840DA" w:rsidP="005840DA">
            <w:pPr>
              <w:jc w:val="center"/>
              <w:rPr>
                <w:rFonts w:ascii="Arial" w:hAnsi="Arial" w:cs="Arial"/>
              </w:rPr>
            </w:pPr>
            <w:r w:rsidRPr="00C358BA">
              <w:rPr>
                <w:rFonts w:ascii="Arial" w:hAnsi="Arial" w:cs="Arial"/>
              </w:rPr>
              <w:t>Medio</w:t>
            </w:r>
          </w:p>
        </w:tc>
        <w:tc>
          <w:tcPr>
            <w:tcW w:w="1260" w:type="dxa"/>
          </w:tcPr>
          <w:p w:rsidR="005840DA" w:rsidRPr="00C358BA" w:rsidRDefault="005840DA" w:rsidP="005840DA">
            <w:pPr>
              <w:jc w:val="center"/>
              <w:rPr>
                <w:rFonts w:ascii="Arial" w:hAnsi="Arial" w:cs="Arial"/>
              </w:rPr>
            </w:pPr>
            <w:r w:rsidRPr="00C358BA">
              <w:rPr>
                <w:rFonts w:ascii="Arial" w:hAnsi="Arial" w:cs="Arial"/>
              </w:rPr>
              <w:t>Alto</w:t>
            </w:r>
          </w:p>
        </w:tc>
      </w:tr>
      <w:tr w:rsidR="005840DA" w:rsidRPr="00C358BA" w:rsidTr="005840DA">
        <w:tc>
          <w:tcPr>
            <w:tcW w:w="2988" w:type="dxa"/>
          </w:tcPr>
          <w:p w:rsidR="005840DA" w:rsidRPr="00C358BA" w:rsidRDefault="005840DA" w:rsidP="005840DA">
            <w:pPr>
              <w:jc w:val="both"/>
              <w:rPr>
                <w:rFonts w:ascii="Arial" w:hAnsi="Arial" w:cs="Arial"/>
              </w:rPr>
            </w:pPr>
            <w:r>
              <w:rPr>
                <w:rFonts w:ascii="Arial" w:hAnsi="Arial" w:cs="Arial"/>
              </w:rPr>
              <w:t xml:space="preserve">Estrés laboral. </w:t>
            </w:r>
          </w:p>
        </w:tc>
        <w:tc>
          <w:tcPr>
            <w:tcW w:w="1080" w:type="dxa"/>
          </w:tcPr>
          <w:p w:rsidR="005840DA" w:rsidRPr="00C358BA" w:rsidRDefault="005840DA" w:rsidP="005840DA">
            <w:pPr>
              <w:jc w:val="both"/>
              <w:rPr>
                <w:rFonts w:ascii="Arial" w:hAnsi="Arial" w:cs="Arial"/>
              </w:rPr>
            </w:pPr>
          </w:p>
        </w:tc>
        <w:tc>
          <w:tcPr>
            <w:tcW w:w="1852" w:type="dxa"/>
          </w:tcPr>
          <w:p w:rsidR="005840DA" w:rsidRPr="00C75DC5" w:rsidRDefault="005840DA" w:rsidP="005840DA">
            <w:pPr>
              <w:jc w:val="center"/>
              <w:rPr>
                <w:rFonts w:ascii="Arial" w:hAnsi="Arial" w:cs="Arial"/>
                <w:i/>
              </w:rPr>
            </w:pPr>
            <w:r w:rsidRPr="00C75DC5">
              <w:rPr>
                <w:rFonts w:ascii="Arial" w:hAnsi="Arial" w:cs="Arial"/>
                <w:i/>
              </w:rPr>
              <w:t>X</w:t>
            </w:r>
          </w:p>
        </w:tc>
        <w:tc>
          <w:tcPr>
            <w:tcW w:w="1928" w:type="dxa"/>
          </w:tcPr>
          <w:p w:rsidR="005840DA" w:rsidRPr="00C358BA" w:rsidRDefault="005840DA" w:rsidP="005840DA">
            <w:pPr>
              <w:jc w:val="center"/>
              <w:rPr>
                <w:rFonts w:ascii="Arial" w:hAnsi="Arial" w:cs="Arial"/>
                <w:b/>
              </w:rPr>
            </w:pPr>
          </w:p>
        </w:tc>
        <w:tc>
          <w:tcPr>
            <w:tcW w:w="1260" w:type="dxa"/>
          </w:tcPr>
          <w:p w:rsidR="005840DA" w:rsidRPr="00C358BA" w:rsidRDefault="005840DA" w:rsidP="005840DA">
            <w:pPr>
              <w:jc w:val="both"/>
              <w:rPr>
                <w:rFonts w:ascii="Arial" w:hAnsi="Arial" w:cs="Arial"/>
              </w:rPr>
            </w:pPr>
          </w:p>
        </w:tc>
      </w:tr>
      <w:tr w:rsidR="005840DA" w:rsidRPr="00C358BA" w:rsidTr="005840DA">
        <w:tc>
          <w:tcPr>
            <w:tcW w:w="2988" w:type="dxa"/>
          </w:tcPr>
          <w:p w:rsidR="005840DA" w:rsidRDefault="005840DA" w:rsidP="005840DA">
            <w:pPr>
              <w:jc w:val="both"/>
              <w:rPr>
                <w:rFonts w:ascii="Arial" w:hAnsi="Arial" w:cs="Arial"/>
              </w:rPr>
            </w:pPr>
            <w:r>
              <w:rPr>
                <w:rFonts w:ascii="Arial" w:hAnsi="Arial" w:cs="Arial"/>
              </w:rPr>
              <w:t xml:space="preserve">Tendinitis. </w:t>
            </w:r>
          </w:p>
        </w:tc>
        <w:tc>
          <w:tcPr>
            <w:tcW w:w="1080" w:type="dxa"/>
          </w:tcPr>
          <w:p w:rsidR="005840DA" w:rsidRPr="00C358BA" w:rsidRDefault="005840DA" w:rsidP="005840DA">
            <w:pPr>
              <w:jc w:val="both"/>
              <w:rPr>
                <w:rFonts w:ascii="Arial" w:hAnsi="Arial" w:cs="Arial"/>
              </w:rPr>
            </w:pPr>
          </w:p>
        </w:tc>
        <w:tc>
          <w:tcPr>
            <w:tcW w:w="1852" w:type="dxa"/>
          </w:tcPr>
          <w:p w:rsidR="005840DA" w:rsidRPr="00C75DC5" w:rsidRDefault="005840DA" w:rsidP="005840DA">
            <w:pPr>
              <w:jc w:val="center"/>
              <w:rPr>
                <w:rFonts w:ascii="Arial" w:hAnsi="Arial" w:cs="Arial"/>
                <w:i/>
              </w:rPr>
            </w:pPr>
            <w:r w:rsidRPr="00C75DC5">
              <w:rPr>
                <w:rFonts w:ascii="Arial" w:hAnsi="Arial" w:cs="Arial"/>
                <w:i/>
              </w:rPr>
              <w:t>X</w:t>
            </w:r>
          </w:p>
        </w:tc>
        <w:tc>
          <w:tcPr>
            <w:tcW w:w="1928" w:type="dxa"/>
          </w:tcPr>
          <w:p w:rsidR="005840DA" w:rsidRPr="00C358BA" w:rsidRDefault="005840DA" w:rsidP="005840DA">
            <w:pPr>
              <w:jc w:val="center"/>
              <w:rPr>
                <w:rFonts w:ascii="Arial" w:hAnsi="Arial" w:cs="Arial"/>
                <w:b/>
              </w:rPr>
            </w:pPr>
          </w:p>
        </w:tc>
        <w:tc>
          <w:tcPr>
            <w:tcW w:w="1260" w:type="dxa"/>
          </w:tcPr>
          <w:p w:rsidR="005840DA" w:rsidRPr="00C358BA" w:rsidRDefault="005840DA" w:rsidP="005840DA">
            <w:pPr>
              <w:jc w:val="both"/>
              <w:rPr>
                <w:rFonts w:ascii="Arial" w:hAnsi="Arial" w:cs="Arial"/>
              </w:rPr>
            </w:pPr>
          </w:p>
        </w:tc>
      </w:tr>
      <w:tr w:rsidR="005840DA" w:rsidRPr="00C358BA" w:rsidTr="005840DA">
        <w:tc>
          <w:tcPr>
            <w:tcW w:w="2988" w:type="dxa"/>
          </w:tcPr>
          <w:p w:rsidR="005840DA" w:rsidRPr="00C358BA" w:rsidRDefault="005840DA" w:rsidP="005840DA">
            <w:pPr>
              <w:jc w:val="both"/>
              <w:rPr>
                <w:rFonts w:ascii="Arial" w:hAnsi="Arial" w:cs="Arial"/>
                <w:b/>
              </w:rPr>
            </w:pPr>
            <w:r w:rsidRPr="00C358BA">
              <w:rPr>
                <w:rFonts w:ascii="Arial" w:hAnsi="Arial" w:cs="Arial"/>
                <w:b/>
              </w:rPr>
              <w:t>Uso de elementos de seguridad</w:t>
            </w:r>
          </w:p>
        </w:tc>
        <w:tc>
          <w:tcPr>
            <w:tcW w:w="1080" w:type="dxa"/>
          </w:tcPr>
          <w:p w:rsidR="005840DA" w:rsidRPr="00C358BA" w:rsidRDefault="005840DA" w:rsidP="005840DA">
            <w:pPr>
              <w:jc w:val="center"/>
              <w:rPr>
                <w:rFonts w:ascii="Arial" w:hAnsi="Arial" w:cs="Arial"/>
              </w:rPr>
            </w:pPr>
            <w:r w:rsidRPr="00C358BA">
              <w:rPr>
                <w:rFonts w:ascii="Arial" w:hAnsi="Arial" w:cs="Arial"/>
              </w:rPr>
              <w:t>Nunca</w:t>
            </w:r>
          </w:p>
        </w:tc>
        <w:tc>
          <w:tcPr>
            <w:tcW w:w="1852" w:type="dxa"/>
          </w:tcPr>
          <w:p w:rsidR="005840DA" w:rsidRPr="00C358BA" w:rsidRDefault="005840DA" w:rsidP="005840DA">
            <w:pPr>
              <w:jc w:val="center"/>
              <w:rPr>
                <w:rFonts w:ascii="Arial" w:hAnsi="Arial" w:cs="Arial"/>
              </w:rPr>
            </w:pPr>
            <w:r w:rsidRPr="00C358BA">
              <w:rPr>
                <w:rFonts w:ascii="Arial" w:hAnsi="Arial" w:cs="Arial"/>
              </w:rPr>
              <w:t>Ocasionalmente</w:t>
            </w:r>
          </w:p>
        </w:tc>
        <w:tc>
          <w:tcPr>
            <w:tcW w:w="1928" w:type="dxa"/>
          </w:tcPr>
          <w:p w:rsidR="005840DA" w:rsidRPr="00C358BA" w:rsidRDefault="005840DA" w:rsidP="005840DA">
            <w:pPr>
              <w:rPr>
                <w:rFonts w:ascii="Arial" w:hAnsi="Arial" w:cs="Arial"/>
              </w:rPr>
            </w:pPr>
            <w:r w:rsidRPr="00C358BA">
              <w:rPr>
                <w:rFonts w:ascii="Arial" w:hAnsi="Arial" w:cs="Arial"/>
              </w:rPr>
              <w:t>Frecuentemente</w:t>
            </w:r>
          </w:p>
        </w:tc>
        <w:tc>
          <w:tcPr>
            <w:tcW w:w="1260" w:type="dxa"/>
          </w:tcPr>
          <w:p w:rsidR="005840DA" w:rsidRPr="00C358BA" w:rsidRDefault="005840DA" w:rsidP="005840DA">
            <w:pPr>
              <w:jc w:val="center"/>
              <w:rPr>
                <w:rFonts w:ascii="Arial" w:hAnsi="Arial" w:cs="Arial"/>
              </w:rPr>
            </w:pPr>
            <w:r w:rsidRPr="00C358BA">
              <w:rPr>
                <w:rFonts w:ascii="Arial" w:hAnsi="Arial" w:cs="Arial"/>
              </w:rPr>
              <w:t>Siempre</w:t>
            </w:r>
          </w:p>
        </w:tc>
      </w:tr>
      <w:tr w:rsidR="005840DA" w:rsidRPr="00C358BA" w:rsidTr="005840DA">
        <w:tc>
          <w:tcPr>
            <w:tcW w:w="2988" w:type="dxa"/>
          </w:tcPr>
          <w:p w:rsidR="005840DA" w:rsidRPr="00C358BA" w:rsidRDefault="005840DA" w:rsidP="005840DA">
            <w:pPr>
              <w:jc w:val="both"/>
              <w:rPr>
                <w:rFonts w:ascii="Arial" w:hAnsi="Arial" w:cs="Arial"/>
              </w:rPr>
            </w:pPr>
          </w:p>
        </w:tc>
        <w:tc>
          <w:tcPr>
            <w:tcW w:w="1080" w:type="dxa"/>
          </w:tcPr>
          <w:p w:rsidR="005840DA" w:rsidRPr="00C75DC5" w:rsidRDefault="005840DA" w:rsidP="005840DA">
            <w:pPr>
              <w:jc w:val="center"/>
              <w:rPr>
                <w:rFonts w:ascii="Arial" w:hAnsi="Arial" w:cs="Arial"/>
                <w:i/>
              </w:rPr>
            </w:pPr>
            <w:r w:rsidRPr="00C75DC5">
              <w:rPr>
                <w:rFonts w:ascii="Arial" w:hAnsi="Arial" w:cs="Arial"/>
                <w:i/>
              </w:rPr>
              <w:t>X</w:t>
            </w:r>
          </w:p>
        </w:tc>
        <w:tc>
          <w:tcPr>
            <w:tcW w:w="1852" w:type="dxa"/>
          </w:tcPr>
          <w:p w:rsidR="005840DA" w:rsidRPr="00C358BA" w:rsidRDefault="005840DA" w:rsidP="005840DA">
            <w:pPr>
              <w:jc w:val="both"/>
              <w:rPr>
                <w:rFonts w:ascii="Arial" w:hAnsi="Arial" w:cs="Arial"/>
              </w:rPr>
            </w:pPr>
          </w:p>
        </w:tc>
        <w:tc>
          <w:tcPr>
            <w:tcW w:w="1928" w:type="dxa"/>
          </w:tcPr>
          <w:p w:rsidR="005840DA" w:rsidRPr="00C358BA" w:rsidRDefault="005840DA" w:rsidP="005840DA">
            <w:pPr>
              <w:jc w:val="center"/>
              <w:rPr>
                <w:rFonts w:ascii="Arial" w:hAnsi="Arial" w:cs="Arial"/>
                <w:b/>
              </w:rPr>
            </w:pPr>
          </w:p>
        </w:tc>
        <w:tc>
          <w:tcPr>
            <w:tcW w:w="1260" w:type="dxa"/>
          </w:tcPr>
          <w:p w:rsidR="005840DA" w:rsidRPr="00C358BA" w:rsidRDefault="005840DA" w:rsidP="005840DA">
            <w:pPr>
              <w:jc w:val="both"/>
              <w:rPr>
                <w:rFonts w:ascii="Arial" w:hAnsi="Arial" w:cs="Arial"/>
              </w:rPr>
            </w:pPr>
          </w:p>
        </w:tc>
      </w:tr>
    </w:tbl>
    <w:p w:rsidR="005840DA" w:rsidRDefault="005840DA"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086FFF" w:rsidRPr="006314D1" w:rsidTr="00086FFF">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Externos</w:t>
            </w:r>
          </w:p>
        </w:tc>
      </w:tr>
      <w:tr w:rsidR="005840DA" w:rsidRPr="006314D1" w:rsidTr="00086FFF">
        <w:trPr>
          <w:jc w:val="center"/>
        </w:trPr>
        <w:tc>
          <w:tcPr>
            <w:tcW w:w="482" w:type="dxa"/>
            <w:tcBorders>
              <w:top w:val="single" w:sz="4" w:space="0" w:color="auto"/>
              <w:left w:val="single" w:sz="4" w:space="0" w:color="auto"/>
              <w:bottom w:val="single" w:sz="4" w:space="0" w:color="auto"/>
              <w:right w:val="single" w:sz="4" w:space="0" w:color="auto"/>
            </w:tcBorders>
          </w:tcPr>
          <w:p w:rsidR="005840DA" w:rsidRPr="006D7ABB" w:rsidRDefault="005840DA" w:rsidP="005840DA">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5840DA" w:rsidRPr="003C0F9F" w:rsidRDefault="005840DA" w:rsidP="005840DA">
            <w:pPr>
              <w:jc w:val="both"/>
              <w:rPr>
                <w:rFonts w:ascii="Arial" w:hAnsi="Arial" w:cs="Arial"/>
                <w:lang w:val="es-MX"/>
              </w:rPr>
            </w:pPr>
            <w:r>
              <w:rPr>
                <w:rFonts w:ascii="Arial" w:hAnsi="Arial" w:cs="Arial"/>
                <w:lang w:val="es-MX"/>
              </w:rPr>
              <w:t>Funcionarios</w:t>
            </w:r>
          </w:p>
        </w:tc>
        <w:tc>
          <w:tcPr>
            <w:tcW w:w="480" w:type="dxa"/>
            <w:tcBorders>
              <w:top w:val="single" w:sz="4" w:space="0" w:color="auto"/>
              <w:left w:val="single" w:sz="4" w:space="0" w:color="auto"/>
              <w:bottom w:val="single" w:sz="4" w:space="0" w:color="auto"/>
              <w:right w:val="single" w:sz="4" w:space="0" w:color="auto"/>
            </w:tcBorders>
          </w:tcPr>
          <w:p w:rsidR="005840DA" w:rsidRPr="006D7ABB" w:rsidRDefault="005840DA" w:rsidP="005840DA">
            <w:pPr>
              <w:jc w:val="both"/>
              <w:rPr>
                <w:rFonts w:ascii="Arial" w:hAnsi="Arial" w:cs="Arial"/>
                <w:lang w:val="es-MX"/>
              </w:rPr>
            </w:pPr>
            <w:r w:rsidRPr="006D7ABB">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5840DA" w:rsidRPr="003C0F9F" w:rsidRDefault="005840DA" w:rsidP="005840DA">
            <w:pPr>
              <w:jc w:val="both"/>
              <w:rPr>
                <w:rFonts w:ascii="Arial" w:hAnsi="Arial" w:cs="Arial"/>
                <w:lang w:val="es-MX"/>
              </w:rPr>
            </w:pPr>
            <w:r>
              <w:rPr>
                <w:rFonts w:ascii="Arial" w:hAnsi="Arial" w:cs="Arial"/>
                <w:lang w:val="es-MX"/>
              </w:rPr>
              <w:t>Público general</w:t>
            </w:r>
          </w:p>
        </w:tc>
      </w:tr>
    </w:tbl>
    <w:p w:rsidR="00963919" w:rsidRDefault="00963919" w:rsidP="00086FFF">
      <w:pPr>
        <w:jc w:val="both"/>
        <w:rPr>
          <w:rFonts w:ascii="Arial" w:hAnsi="Arial" w:cs="Arial"/>
          <w:b/>
          <w:lang w:val="es-MX"/>
        </w:rPr>
      </w:pPr>
    </w:p>
    <w:p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6151"/>
        <w:gridCol w:w="454"/>
        <w:gridCol w:w="454"/>
        <w:gridCol w:w="445"/>
      </w:tblGrid>
      <w:tr w:rsidR="00086FFF"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Competencias</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Style w:val="Textoennegrita"/>
                <w:rFonts w:ascii="Arial" w:hAnsi="Arial" w:cs="Arial"/>
                <w:bCs w:val="0"/>
              </w:rPr>
            </w:pPr>
            <w:r w:rsidRPr="006314D1">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3</w:t>
            </w:r>
          </w:p>
        </w:tc>
      </w:tr>
      <w:tr w:rsidR="005840DA" w:rsidRPr="006314D1" w:rsidTr="00086FFF">
        <w:trPr>
          <w:trHeight w:val="717"/>
          <w:jc w:val="center"/>
        </w:trPr>
        <w:tc>
          <w:tcPr>
            <w:tcW w:w="1787"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Compromiso con la Organización</w:t>
            </w:r>
          </w:p>
        </w:tc>
        <w:tc>
          <w:tcPr>
            <w:tcW w:w="6151"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center"/>
              <w:rPr>
                <w:rFonts w:ascii="Arial" w:hAnsi="Arial" w:cs="Arial"/>
                <w:b/>
                <w:lang w:val="es-MX"/>
              </w:rPr>
            </w:pPr>
          </w:p>
        </w:tc>
      </w:tr>
      <w:tr w:rsidR="005840DA" w:rsidRPr="006314D1" w:rsidTr="00086FFF">
        <w:trPr>
          <w:trHeight w:val="394"/>
          <w:jc w:val="center"/>
        </w:trPr>
        <w:tc>
          <w:tcPr>
            <w:tcW w:w="1787"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Probidad</w:t>
            </w:r>
          </w:p>
        </w:tc>
        <w:tc>
          <w:tcPr>
            <w:tcW w:w="6151"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5840DA" w:rsidRPr="00222D99" w:rsidRDefault="005840DA" w:rsidP="005840DA">
            <w:pPr>
              <w:jc w:val="both"/>
              <w:rPr>
                <w:rFonts w:ascii="Arial" w:hAnsi="Arial" w:cs="Arial"/>
                <w:b/>
                <w:lang w:val="es-MX"/>
              </w:rPr>
            </w:pPr>
            <w:r>
              <w:rPr>
                <w:rFonts w:ascii="Arial" w:hAnsi="Arial" w:cs="Arial"/>
                <w:b/>
                <w:lang w:val="es-MX"/>
              </w:rPr>
              <w:t>X</w:t>
            </w:r>
          </w:p>
        </w:tc>
      </w:tr>
      <w:tr w:rsidR="005840DA" w:rsidRPr="006314D1" w:rsidTr="00086FFF">
        <w:trPr>
          <w:trHeight w:val="712"/>
          <w:jc w:val="center"/>
        </w:trPr>
        <w:tc>
          <w:tcPr>
            <w:tcW w:w="1787"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Orientación a la eficiencia</w:t>
            </w:r>
          </w:p>
        </w:tc>
        <w:tc>
          <w:tcPr>
            <w:tcW w:w="6151"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5840DA" w:rsidRDefault="005840DA" w:rsidP="005840DA">
            <w:pPr>
              <w:jc w:val="center"/>
              <w:rPr>
                <w:rFonts w:ascii="Arial" w:hAnsi="Arial" w:cs="Arial"/>
                <w:b/>
                <w:lang w:val="es-MX"/>
              </w:rPr>
            </w:pPr>
            <w:r>
              <w:rPr>
                <w:rFonts w:ascii="Arial" w:hAnsi="Arial" w:cs="Arial"/>
                <w:b/>
                <w:lang w:val="es-MX"/>
              </w:rPr>
              <w:t>X</w:t>
            </w:r>
          </w:p>
          <w:p w:rsidR="005840DA" w:rsidRPr="00C358BA" w:rsidRDefault="005840DA" w:rsidP="005840DA">
            <w:pPr>
              <w:jc w:val="center"/>
              <w:rPr>
                <w:rFonts w:ascii="Arial" w:hAnsi="Arial" w:cs="Arial"/>
                <w:b/>
                <w:lang w:val="es-MX"/>
              </w:rPr>
            </w:pPr>
          </w:p>
        </w:tc>
      </w:tr>
      <w:tr w:rsidR="005840DA" w:rsidRPr="006314D1" w:rsidTr="00086FFF">
        <w:trPr>
          <w:trHeight w:val="555"/>
          <w:jc w:val="center"/>
        </w:trPr>
        <w:tc>
          <w:tcPr>
            <w:tcW w:w="1787"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Orientación al cliente</w:t>
            </w:r>
          </w:p>
        </w:tc>
        <w:tc>
          <w:tcPr>
            <w:tcW w:w="6151"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center"/>
              <w:rPr>
                <w:rFonts w:ascii="Arial" w:hAnsi="Arial" w:cs="Arial"/>
                <w:b/>
                <w:lang w:val="es-MX"/>
              </w:rPr>
            </w:pPr>
            <w:r>
              <w:rPr>
                <w:rFonts w:ascii="Arial" w:hAnsi="Arial" w:cs="Arial"/>
                <w:b/>
                <w:lang w:val="es-MX"/>
              </w:rPr>
              <w:t>X</w:t>
            </w:r>
          </w:p>
        </w:tc>
      </w:tr>
      <w:tr w:rsidR="005840DA" w:rsidRPr="006314D1" w:rsidTr="00086FFF">
        <w:trPr>
          <w:trHeight w:val="245"/>
          <w:jc w:val="center"/>
        </w:trPr>
        <w:tc>
          <w:tcPr>
            <w:tcW w:w="1787"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Trabajo de equipo</w:t>
            </w:r>
          </w:p>
        </w:tc>
        <w:tc>
          <w:tcPr>
            <w:tcW w:w="6151"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center"/>
              <w:rPr>
                <w:rFonts w:ascii="Arial" w:hAnsi="Arial" w:cs="Arial"/>
                <w:b/>
                <w:lang w:val="es-MX"/>
              </w:rPr>
            </w:pPr>
          </w:p>
        </w:tc>
      </w:tr>
      <w:tr w:rsidR="005840DA" w:rsidRPr="006314D1" w:rsidTr="00086FFF">
        <w:trPr>
          <w:trHeight w:val="634"/>
          <w:jc w:val="center"/>
        </w:trPr>
        <w:tc>
          <w:tcPr>
            <w:tcW w:w="1787"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Comunicación efectiva</w:t>
            </w:r>
          </w:p>
        </w:tc>
        <w:tc>
          <w:tcPr>
            <w:tcW w:w="6151"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center"/>
              <w:rPr>
                <w:rFonts w:ascii="Arial" w:hAnsi="Arial" w:cs="Arial"/>
                <w:b/>
                <w:lang w:val="es-MX"/>
              </w:rPr>
            </w:pPr>
            <w:r>
              <w:rPr>
                <w:rFonts w:ascii="Arial" w:hAnsi="Arial" w:cs="Arial"/>
                <w:b/>
                <w:lang w:val="es-MX"/>
              </w:rPr>
              <w:t>X</w:t>
            </w:r>
          </w:p>
        </w:tc>
      </w:tr>
      <w:tr w:rsidR="005840DA" w:rsidRPr="006314D1" w:rsidTr="00086FFF">
        <w:trPr>
          <w:trHeight w:val="956"/>
          <w:jc w:val="center"/>
        </w:trPr>
        <w:tc>
          <w:tcPr>
            <w:tcW w:w="1787"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Manejo de conflictos</w:t>
            </w:r>
          </w:p>
        </w:tc>
        <w:tc>
          <w:tcPr>
            <w:tcW w:w="6151"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center"/>
              <w:rPr>
                <w:rFonts w:ascii="Arial" w:hAnsi="Arial" w:cs="Arial"/>
                <w:b/>
                <w:lang w:val="es-MX"/>
              </w:rPr>
            </w:pPr>
            <w:r>
              <w:rPr>
                <w:rFonts w:ascii="Arial" w:hAnsi="Arial" w:cs="Arial"/>
                <w:b/>
                <w:lang w:val="es-MX"/>
              </w:rPr>
              <w:t>X</w:t>
            </w:r>
          </w:p>
        </w:tc>
      </w:tr>
      <w:tr w:rsidR="005840DA"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Confianza en sí mismo/a</w:t>
            </w:r>
          </w:p>
        </w:tc>
        <w:tc>
          <w:tcPr>
            <w:tcW w:w="6151"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center"/>
              <w:rPr>
                <w:rFonts w:ascii="Arial" w:hAnsi="Arial" w:cs="Arial"/>
                <w:b/>
                <w:lang w:val="es-MX"/>
              </w:rPr>
            </w:pPr>
          </w:p>
        </w:tc>
      </w:tr>
      <w:tr w:rsidR="005840DA"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Adaptación al cambio</w:t>
            </w:r>
          </w:p>
        </w:tc>
        <w:tc>
          <w:tcPr>
            <w:tcW w:w="6151" w:type="dxa"/>
            <w:tcBorders>
              <w:top w:val="single" w:sz="4" w:space="0" w:color="auto"/>
              <w:left w:val="single" w:sz="4" w:space="0" w:color="auto"/>
              <w:bottom w:val="single" w:sz="4" w:space="0" w:color="auto"/>
              <w:right w:val="single" w:sz="4" w:space="0" w:color="auto"/>
            </w:tcBorders>
          </w:tcPr>
          <w:p w:rsidR="005840DA" w:rsidRPr="006314D1" w:rsidRDefault="005840DA" w:rsidP="005840DA">
            <w:pPr>
              <w:jc w:val="both"/>
              <w:rPr>
                <w:rFonts w:ascii="Arial" w:hAnsi="Arial" w:cs="Arial"/>
                <w:lang w:val="es-MX"/>
              </w:rPr>
            </w:pPr>
            <w:r w:rsidRPr="006314D1">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5840DA" w:rsidRPr="00C358BA" w:rsidRDefault="005840DA" w:rsidP="005840DA">
            <w:pPr>
              <w:jc w:val="both"/>
              <w:rPr>
                <w:rFonts w:ascii="Arial" w:hAnsi="Arial" w:cs="Arial"/>
                <w:lang w:val="es-MX"/>
              </w:rPr>
            </w:pPr>
          </w:p>
        </w:tc>
      </w:tr>
    </w:tbl>
    <w:p w:rsidR="00086FFF" w:rsidRDefault="00086FFF" w:rsidP="00086FFF">
      <w:pPr>
        <w:ind w:left="785"/>
        <w:jc w:val="both"/>
        <w:rPr>
          <w:rFonts w:ascii="Arial" w:hAnsi="Arial" w:cs="Arial"/>
          <w:b/>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Default="002F69F8" w:rsidP="002F69F8">
      <w:pPr>
        <w:autoSpaceDE w:val="0"/>
        <w:autoSpaceDN w:val="0"/>
        <w:adjustRightInd w:val="0"/>
        <w:spacing w:after="0" w:line="240" w:lineRule="auto"/>
        <w:jc w:val="both"/>
        <w:rPr>
          <w:rFonts w:ascii="Arial" w:hAnsi="Arial" w:cs="Arial"/>
          <w:lang w:val="es-MX"/>
        </w:rPr>
      </w:pP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60712" w:rsidRDefault="00260712" w:rsidP="00260712">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hyperlink r:id="rId8" w:history="1">
        <w:r w:rsidRPr="00340AB5">
          <w:rPr>
            <w:rStyle w:val="Hipervnculo"/>
            <w:rFonts w:ascii="Arial" w:hAnsi="Arial" w:cs="Arial"/>
          </w:rPr>
          <w:t>www.hjnc.cl</w:t>
        </w:r>
      </w:hyperlink>
      <w:r>
        <w:rPr>
          <w:rFonts w:ascii="Arial" w:hAnsi="Arial" w:cs="Arial"/>
          <w:b/>
          <w:bCs/>
        </w:rPr>
        <w:t xml:space="preserve"> sección “Trabaja con Nosotros”</w:t>
      </w:r>
      <w:r w:rsidRPr="00F832F0">
        <w:rPr>
          <w:rFonts w:ascii="Arial" w:hAnsi="Arial" w:cs="Arial"/>
          <w:b/>
          <w:bCs/>
        </w:rPr>
        <w:t xml:space="preserve">, </w:t>
      </w:r>
      <w:r w:rsidRPr="00F832F0">
        <w:rPr>
          <w:rFonts w:ascii="Arial" w:hAnsi="Arial" w:cs="Arial"/>
        </w:rPr>
        <w:t xml:space="preserve">a contar del </w:t>
      </w:r>
      <w:r>
        <w:rPr>
          <w:rFonts w:ascii="Arial" w:hAnsi="Arial" w:cs="Arial"/>
        </w:rPr>
        <w:t xml:space="preserve">jueves 17 de Enero </w:t>
      </w:r>
      <w:r w:rsidRPr="00AB3420">
        <w:rPr>
          <w:rFonts w:ascii="Arial" w:hAnsi="Arial" w:cs="Arial"/>
        </w:rPr>
        <w:t>de</w:t>
      </w:r>
      <w:r>
        <w:rPr>
          <w:rFonts w:ascii="Arial" w:hAnsi="Arial" w:cs="Arial"/>
        </w:rPr>
        <w:t xml:space="preserve"> 2019,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260712" w:rsidRPr="00AB3420" w:rsidTr="00C15D59">
        <w:trPr>
          <w:trHeight w:val="269"/>
          <w:jc w:val="center"/>
        </w:trPr>
        <w:tc>
          <w:tcPr>
            <w:tcW w:w="8830" w:type="dxa"/>
            <w:gridSpan w:val="2"/>
          </w:tcPr>
          <w:p w:rsidR="00260712" w:rsidRPr="00AB3420" w:rsidRDefault="00260712" w:rsidP="00C15D59">
            <w:pPr>
              <w:autoSpaceDE w:val="0"/>
              <w:autoSpaceDN w:val="0"/>
              <w:adjustRightInd w:val="0"/>
              <w:jc w:val="center"/>
              <w:rPr>
                <w:rFonts w:ascii="Arial" w:hAnsi="Arial" w:cs="Arial"/>
              </w:rPr>
            </w:pPr>
            <w:r w:rsidRPr="00AB3420">
              <w:rPr>
                <w:rFonts w:ascii="Arial" w:hAnsi="Arial" w:cs="Arial"/>
              </w:rPr>
              <w:t>CUADRO RESUMEN</w:t>
            </w:r>
          </w:p>
        </w:tc>
      </w:tr>
      <w:tr w:rsidR="00260712" w:rsidRPr="004A378E" w:rsidTr="00C15D59">
        <w:trPr>
          <w:trHeight w:val="773"/>
          <w:jc w:val="center"/>
        </w:trPr>
        <w:tc>
          <w:tcPr>
            <w:tcW w:w="2624" w:type="dxa"/>
          </w:tcPr>
          <w:p w:rsidR="00260712" w:rsidRPr="00AB3420" w:rsidRDefault="00260712" w:rsidP="00C15D59">
            <w:pPr>
              <w:autoSpaceDE w:val="0"/>
              <w:autoSpaceDN w:val="0"/>
              <w:adjustRightInd w:val="0"/>
              <w:jc w:val="both"/>
              <w:rPr>
                <w:rFonts w:ascii="Arial" w:hAnsi="Arial" w:cs="Arial"/>
              </w:rPr>
            </w:pPr>
            <w:r w:rsidRPr="00AB3420">
              <w:rPr>
                <w:rFonts w:ascii="Arial" w:hAnsi="Arial" w:cs="Arial"/>
              </w:rPr>
              <w:t>PLAZO</w:t>
            </w:r>
          </w:p>
        </w:tc>
        <w:tc>
          <w:tcPr>
            <w:tcW w:w="6206" w:type="dxa"/>
          </w:tcPr>
          <w:p w:rsidR="00260712" w:rsidRPr="00AB3420" w:rsidRDefault="00260712" w:rsidP="00C15D59">
            <w:pPr>
              <w:autoSpaceDE w:val="0"/>
              <w:autoSpaceDN w:val="0"/>
              <w:adjustRightInd w:val="0"/>
              <w:jc w:val="both"/>
              <w:rPr>
                <w:rFonts w:ascii="Arial" w:hAnsi="Arial" w:cs="Arial"/>
              </w:rPr>
            </w:pPr>
            <w:r w:rsidRPr="00AB3420">
              <w:rPr>
                <w:rFonts w:ascii="Arial" w:hAnsi="Arial" w:cs="Arial"/>
              </w:rPr>
              <w:t xml:space="preserve">La recepción de antecedentes se extenderá desde las </w:t>
            </w:r>
            <w:r w:rsidRPr="00AB3420">
              <w:rPr>
                <w:rFonts w:ascii="Arial" w:hAnsi="Arial" w:cs="Arial"/>
                <w:b/>
              </w:rPr>
              <w:t xml:space="preserve">08:30 horas del </w:t>
            </w:r>
            <w:r>
              <w:rPr>
                <w:rFonts w:ascii="Arial" w:hAnsi="Arial" w:cs="Arial"/>
                <w:b/>
              </w:rPr>
              <w:t>jueves 17 de Enero</w:t>
            </w:r>
            <w:r w:rsidRPr="00AB3420">
              <w:rPr>
                <w:rFonts w:ascii="Arial" w:hAnsi="Arial" w:cs="Arial"/>
                <w:b/>
              </w:rPr>
              <w:t xml:space="preserve"> hasta las 13:00 horas del </w:t>
            </w:r>
            <w:r>
              <w:rPr>
                <w:rFonts w:ascii="Arial" w:hAnsi="Arial" w:cs="Arial"/>
                <w:b/>
              </w:rPr>
              <w:t>lunes 28 de Enero d</w:t>
            </w:r>
            <w:r w:rsidRPr="00AB3420">
              <w:rPr>
                <w:rFonts w:ascii="Arial" w:hAnsi="Arial" w:cs="Arial"/>
                <w:b/>
              </w:rPr>
              <w:t xml:space="preserve">e </w:t>
            </w:r>
            <w:r>
              <w:rPr>
                <w:rFonts w:ascii="Arial" w:hAnsi="Arial" w:cs="Arial"/>
                <w:b/>
              </w:rPr>
              <w:t>2019, ambas fechas inclusive.</w:t>
            </w:r>
          </w:p>
        </w:tc>
      </w:tr>
      <w:tr w:rsidR="00260712" w:rsidRPr="004A378E" w:rsidTr="00C15D59">
        <w:trPr>
          <w:trHeight w:val="527"/>
          <w:jc w:val="center"/>
        </w:trPr>
        <w:tc>
          <w:tcPr>
            <w:tcW w:w="2624" w:type="dxa"/>
          </w:tcPr>
          <w:p w:rsidR="00260712" w:rsidRPr="004A378E" w:rsidRDefault="00260712" w:rsidP="00C15D59">
            <w:pPr>
              <w:autoSpaceDE w:val="0"/>
              <w:autoSpaceDN w:val="0"/>
              <w:adjustRightInd w:val="0"/>
              <w:jc w:val="both"/>
              <w:rPr>
                <w:rFonts w:ascii="Arial" w:hAnsi="Arial" w:cs="Arial"/>
              </w:rPr>
            </w:pPr>
            <w:r w:rsidRPr="004A378E">
              <w:rPr>
                <w:rFonts w:ascii="Arial" w:hAnsi="Arial" w:cs="Arial"/>
              </w:rPr>
              <w:t>LUGAR</w:t>
            </w:r>
          </w:p>
        </w:tc>
        <w:tc>
          <w:tcPr>
            <w:tcW w:w="6206" w:type="dxa"/>
          </w:tcPr>
          <w:p w:rsidR="00260712" w:rsidRPr="004A378E" w:rsidRDefault="00260712" w:rsidP="00C15D59">
            <w:pPr>
              <w:autoSpaceDE w:val="0"/>
              <w:autoSpaceDN w:val="0"/>
              <w:adjustRightInd w:val="0"/>
              <w:jc w:val="both"/>
              <w:rPr>
                <w:rFonts w:ascii="Arial" w:hAnsi="Arial" w:cs="Arial"/>
              </w:rPr>
            </w:pPr>
            <w:r>
              <w:rPr>
                <w:rFonts w:ascii="Arial" w:hAnsi="Arial" w:cs="Arial"/>
              </w:rPr>
              <w:t xml:space="preserve">Entregar documentos en </w:t>
            </w:r>
            <w:r w:rsidRPr="004A378E">
              <w:rPr>
                <w:rFonts w:ascii="Arial" w:hAnsi="Arial" w:cs="Arial"/>
              </w:rPr>
              <w:t>SCR de Personal del Hospital en Red “Dr. Juan Noé Crevani” Arica, ubicada en Av. 18 de Septiembre Nº 1000, 2º piso.</w:t>
            </w:r>
          </w:p>
        </w:tc>
      </w:tr>
      <w:tr w:rsidR="00260712" w:rsidRPr="004A378E" w:rsidTr="00C15D59">
        <w:trPr>
          <w:trHeight w:val="1292"/>
          <w:jc w:val="center"/>
        </w:trPr>
        <w:tc>
          <w:tcPr>
            <w:tcW w:w="2624" w:type="dxa"/>
          </w:tcPr>
          <w:p w:rsidR="00260712" w:rsidRPr="004A378E" w:rsidRDefault="00260712" w:rsidP="00C15D59">
            <w:pPr>
              <w:autoSpaceDE w:val="0"/>
              <w:autoSpaceDN w:val="0"/>
              <w:adjustRightInd w:val="0"/>
              <w:jc w:val="both"/>
              <w:rPr>
                <w:rFonts w:ascii="Arial" w:hAnsi="Arial" w:cs="Arial"/>
              </w:rPr>
            </w:pPr>
            <w:r w:rsidRPr="004A378E">
              <w:rPr>
                <w:rFonts w:ascii="Arial" w:hAnsi="Arial" w:cs="Arial"/>
              </w:rPr>
              <w:t>PRESENTACIÓN DE ANTECEDENTES</w:t>
            </w:r>
          </w:p>
        </w:tc>
        <w:tc>
          <w:tcPr>
            <w:tcW w:w="6206" w:type="dxa"/>
          </w:tcPr>
          <w:p w:rsidR="00260712" w:rsidRPr="004A378E" w:rsidRDefault="00260712" w:rsidP="00C15D59">
            <w:pPr>
              <w:autoSpaceDE w:val="0"/>
              <w:autoSpaceDN w:val="0"/>
              <w:adjustRightInd w:val="0"/>
              <w:jc w:val="both"/>
              <w:rPr>
                <w:rFonts w:ascii="Arial" w:hAnsi="Arial" w:cs="Arial"/>
              </w:rPr>
            </w:pPr>
            <w:r w:rsidRPr="00216855">
              <w:rPr>
                <w:rFonts w:ascii="Arial" w:hAnsi="Arial" w:cs="Arial"/>
              </w:rPr>
              <w:t xml:space="preserve">Los currículos vitae deberán contar con las certificaciones correspondientes </w:t>
            </w:r>
            <w:r>
              <w:rPr>
                <w:rFonts w:ascii="Arial" w:hAnsi="Arial" w:cs="Arial"/>
              </w:rPr>
              <w:t>y s</w:t>
            </w:r>
            <w:r w:rsidRPr="004A378E">
              <w:rPr>
                <w:rFonts w:ascii="Arial" w:hAnsi="Arial" w:cs="Arial"/>
              </w:rPr>
              <w:t xml:space="preserve">e presentarán en un sobre cerrado con los antecedentes requeridos y señalando lo siguiente: </w:t>
            </w:r>
          </w:p>
          <w:p w:rsidR="00260712" w:rsidRPr="004A378E" w:rsidRDefault="00260712" w:rsidP="00260712">
            <w:pPr>
              <w:numPr>
                <w:ilvl w:val="0"/>
                <w:numId w:val="5"/>
              </w:numPr>
              <w:tabs>
                <w:tab w:val="clear" w:pos="720"/>
                <w:tab w:val="num" w:pos="326"/>
              </w:tabs>
              <w:autoSpaceDE w:val="0"/>
              <w:autoSpaceDN w:val="0"/>
              <w:adjustRightInd w:val="0"/>
              <w:spacing w:after="0" w:line="240" w:lineRule="auto"/>
              <w:ind w:hanging="678"/>
              <w:jc w:val="both"/>
              <w:rPr>
                <w:rFonts w:ascii="Arial" w:hAnsi="Arial" w:cs="Arial"/>
              </w:rPr>
            </w:pPr>
            <w:r w:rsidRPr="004A378E">
              <w:rPr>
                <w:rFonts w:ascii="Arial" w:hAnsi="Arial" w:cs="Arial"/>
                <w:b/>
                <w:bCs/>
              </w:rPr>
              <w:t xml:space="preserve">Cargo al que Postula </w:t>
            </w:r>
          </w:p>
          <w:p w:rsidR="00260712" w:rsidRPr="004A378E" w:rsidRDefault="00260712" w:rsidP="00C15D59">
            <w:pPr>
              <w:autoSpaceDE w:val="0"/>
              <w:autoSpaceDN w:val="0"/>
              <w:adjustRightInd w:val="0"/>
              <w:jc w:val="both"/>
              <w:rPr>
                <w:rFonts w:ascii="Arial" w:hAnsi="Arial" w:cs="Arial"/>
                <w:b/>
                <w:bCs/>
              </w:rPr>
            </w:pPr>
            <w:r w:rsidRPr="004A378E">
              <w:rPr>
                <w:rFonts w:ascii="Arial" w:hAnsi="Arial" w:cs="Arial"/>
              </w:rPr>
              <w:t xml:space="preserve">En el remitente la identificación del/la postulante solamente con sus </w:t>
            </w:r>
            <w:r w:rsidRPr="004A378E">
              <w:rPr>
                <w:rFonts w:ascii="Arial" w:hAnsi="Arial" w:cs="Arial"/>
                <w:b/>
                <w:bCs/>
              </w:rPr>
              <w:t>APELLIDOS.</w:t>
            </w:r>
          </w:p>
        </w:tc>
      </w:tr>
    </w:tbl>
    <w:p w:rsidR="000E18A2" w:rsidRPr="00260712" w:rsidRDefault="000E18A2" w:rsidP="002F69F8">
      <w:pPr>
        <w:autoSpaceDE w:val="0"/>
        <w:autoSpaceDN w:val="0"/>
        <w:adjustRightInd w:val="0"/>
        <w:spacing w:after="0" w:line="240" w:lineRule="auto"/>
        <w:jc w:val="both"/>
        <w:rPr>
          <w:rFonts w:ascii="Arial" w:hAnsi="Arial" w:cs="Arial"/>
          <w:lang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w:t>
      </w:r>
      <w:r w:rsidR="00260712" w:rsidRPr="00260712">
        <w:rPr>
          <w:rFonts w:ascii="Arial" w:hAnsi="Arial" w:cs="Arial"/>
          <w:lang w:val="es-ES" w:eastAsia="es-ES"/>
        </w:rPr>
        <w:t>Certificados que acrediten experiencia laboral. (Fotocopia simple). Los funcionarios que se desempeñen en Hospitales o Servicios de Salud deberán presentar relación de servicio y/o certificado de antigüedad emitido por la Oficina de Personal para acreditar experiencia. Además, en los casos que se requiera, deberán presentar certificados de jefaturas de unidad que acrediten periodo en el que se trabajó en el lugar.</w:t>
      </w: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2F69F8">
      <w:pPr>
        <w:spacing w:after="0" w:line="240" w:lineRule="auto"/>
        <w:jc w:val="both"/>
        <w:rPr>
          <w:rFonts w:ascii="Arial" w:hAnsi="Arial" w:cs="Arial"/>
        </w:rPr>
      </w:pPr>
    </w:p>
    <w:p w:rsidR="008F3CE5"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8F3CE5" w:rsidRDefault="00D6597B" w:rsidP="008F3CE5">
      <w:pPr>
        <w:autoSpaceDE w:val="0"/>
        <w:autoSpaceDN w:val="0"/>
        <w:adjustRightInd w:val="0"/>
        <w:jc w:val="both"/>
        <w:rPr>
          <w:rFonts w:ascii="Arial" w:hAnsi="Arial" w:cs="Arial"/>
        </w:rPr>
      </w:pPr>
      <w:r>
        <w:rPr>
          <w:rFonts w:ascii="Arial" w:hAnsi="Arial" w:cs="Arial"/>
        </w:rPr>
        <w:t>CA</w:t>
      </w:r>
      <w:r w:rsidR="00703F6E">
        <w:rPr>
          <w:rFonts w:ascii="Arial" w:hAnsi="Arial" w:cs="Arial"/>
        </w:rPr>
        <w:t xml:space="preserve">: </w:t>
      </w:r>
      <w:r>
        <w:rPr>
          <w:rFonts w:ascii="Arial" w:hAnsi="Arial" w:cs="Arial"/>
        </w:rPr>
        <w:t>OR</w:t>
      </w:r>
    </w:p>
    <w:p w:rsidR="008F3CE5" w:rsidRDefault="008F3CE5" w:rsidP="002F69F8">
      <w:pPr>
        <w:autoSpaceDE w:val="0"/>
        <w:autoSpaceDN w:val="0"/>
        <w:adjustRightInd w:val="0"/>
        <w:spacing w:after="0" w:line="240" w:lineRule="auto"/>
        <w:jc w:val="both"/>
        <w:rPr>
          <w:rFonts w:ascii="Arial" w:hAnsi="Arial" w:cs="Arial"/>
          <w:b/>
          <w:bCs/>
          <w:lang w:val="es-ES" w:eastAsia="es-ES"/>
        </w:rPr>
      </w:pP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curriculum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5D215A" w:rsidRDefault="005D215A" w:rsidP="005D215A">
      <w:pPr>
        <w:spacing w:after="0" w:line="240" w:lineRule="auto"/>
        <w:jc w:val="both"/>
        <w:rPr>
          <w:rFonts w:ascii="Arial" w:hAnsi="Arial" w:cs="Arial"/>
        </w:rPr>
      </w:pPr>
    </w:p>
    <w:p w:rsidR="008B77B2" w:rsidRDefault="008B77B2" w:rsidP="005D215A">
      <w:pPr>
        <w:spacing w:after="0" w:line="240" w:lineRule="auto"/>
        <w:jc w:val="both"/>
        <w:rPr>
          <w:rFonts w:ascii="Arial" w:hAnsi="Arial" w:cs="Arial"/>
        </w:rPr>
      </w:pPr>
    </w:p>
    <w:p w:rsidR="008B77B2" w:rsidRPr="00BF4D6E" w:rsidRDefault="008B77B2"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Acorde al cargo</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10 puntos</w:t>
            </w:r>
          </w:p>
        </w:tc>
      </w:tr>
      <w:tr w:rsidR="005D215A" w:rsidRPr="00BF4D6E" w:rsidTr="00963919">
        <w:trPr>
          <w:jc w:val="center"/>
        </w:trPr>
        <w:tc>
          <w:tcPr>
            <w:tcW w:w="7792" w:type="dxa"/>
            <w:gridSpan w:val="2"/>
          </w:tcPr>
          <w:p w:rsidR="005D215A" w:rsidRPr="00384747" w:rsidRDefault="005D215A" w:rsidP="00DE7065">
            <w:pPr>
              <w:pStyle w:val="Prrafodelista"/>
              <w:ind w:left="0"/>
              <w:rPr>
                <w:rFonts w:ascii="Arial" w:hAnsi="Arial" w:cs="Arial"/>
                <w:sz w:val="20"/>
                <w:szCs w:val="20"/>
                <w:lang w:val="es-ES_tradnl"/>
              </w:rPr>
            </w:pPr>
            <w:r w:rsidRPr="00BF4D6E">
              <w:rPr>
                <w:rFonts w:ascii="Arial" w:hAnsi="Arial" w:cs="Arial"/>
                <w:sz w:val="20"/>
                <w:szCs w:val="20"/>
              </w:rPr>
              <w:t xml:space="preserve">Nota: lo acorde o atingente del título se definirá de acuerdo a lo expresado en el punto 1.5.2 de estas bases. Esto </w:t>
            </w:r>
            <w:r w:rsidR="00DE7065">
              <w:rPr>
                <w:rFonts w:ascii="Arial" w:hAnsi="Arial" w:cs="Arial"/>
                <w:sz w:val="20"/>
                <w:szCs w:val="20"/>
              </w:rPr>
              <w:t>es</w:t>
            </w:r>
            <w:r>
              <w:rPr>
                <w:rFonts w:ascii="Arial" w:hAnsi="Arial" w:cs="Arial"/>
                <w:sz w:val="20"/>
                <w:szCs w:val="20"/>
              </w:rPr>
              <w:t>: Enseñanza Media Completa</w:t>
            </w:r>
            <w:r w:rsidRPr="00BE3499">
              <w:rPr>
                <w:rFonts w:ascii="Arial" w:hAnsi="Arial" w:cs="Arial"/>
                <w:sz w:val="20"/>
                <w:szCs w:val="20"/>
                <w:lang w:val="es-ES_tradnl"/>
              </w:rPr>
              <w:t>.</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Capacitaciones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80 a 140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5D215A" w:rsidRPr="00F6723E" w:rsidTr="00963919">
        <w:trPr>
          <w:jc w:val="center"/>
        </w:trPr>
        <w:tc>
          <w:tcPr>
            <w:tcW w:w="7792" w:type="dxa"/>
            <w:gridSpan w:val="2"/>
          </w:tcPr>
          <w:p w:rsidR="005D215A" w:rsidRPr="00BF4D6E" w:rsidRDefault="005D215A" w:rsidP="00963919">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5D215A" w:rsidRPr="00BF4D6E" w:rsidRDefault="005D215A" w:rsidP="00963919">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5D215A" w:rsidRDefault="005D215A" w:rsidP="005D215A">
      <w:pPr>
        <w:spacing w:after="0" w:line="240" w:lineRule="auto"/>
        <w:jc w:val="both"/>
        <w:rPr>
          <w:rFonts w:ascii="Arial" w:hAnsi="Arial" w:cs="Arial"/>
          <w:highlight w:val="yellow"/>
        </w:rPr>
      </w:pPr>
    </w:p>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Menos de 6 meses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3A2162" w:rsidP="003A216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3A2162" w:rsidRPr="00356313" w:rsidRDefault="003A2162" w:rsidP="003A2162">
            <w:pPr>
              <w:spacing w:after="0" w:line="240" w:lineRule="auto"/>
              <w:jc w:val="both"/>
              <w:rPr>
                <w:rFonts w:ascii="Arial" w:hAnsi="Arial" w:cs="Arial"/>
                <w:sz w:val="20"/>
                <w:szCs w:val="20"/>
              </w:rPr>
            </w:pPr>
          </w:p>
        </w:tc>
      </w:tr>
    </w:tbl>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Pr>
                <w:rFonts w:ascii="Arial" w:hAnsi="Arial" w:cs="Arial"/>
                <w:b/>
              </w:rPr>
              <w:t>Experiencia Laboral</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Menos de 6 meses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3A2162" w:rsidP="003A216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3A2162" w:rsidRPr="00356313" w:rsidRDefault="003A2162" w:rsidP="003A2162">
            <w:pPr>
              <w:spacing w:after="0" w:line="240" w:lineRule="auto"/>
              <w:jc w:val="both"/>
              <w:rPr>
                <w:rFonts w:ascii="Arial" w:hAnsi="Arial" w:cs="Arial"/>
                <w:sz w:val="20"/>
                <w:szCs w:val="20"/>
              </w:rPr>
            </w:pPr>
          </w:p>
        </w:tc>
      </w:tr>
    </w:tbl>
    <w:p w:rsidR="005D215A"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5D215A" w:rsidRPr="00F6723E" w:rsidRDefault="005D215A" w:rsidP="005D215A">
      <w:pPr>
        <w:spacing w:after="0" w:line="240" w:lineRule="auto"/>
        <w:jc w:val="both"/>
        <w:rPr>
          <w:rFonts w:ascii="Arial" w:hAnsi="Arial" w:cs="Arial"/>
          <w:highlight w:val="yellow"/>
        </w:rPr>
      </w:pPr>
    </w:p>
    <w:p w:rsidR="005D215A" w:rsidRPr="00BF4D6E" w:rsidRDefault="005D215A" w:rsidP="005D215A">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rsidTr="00963919">
        <w:trPr>
          <w:jc w:val="center"/>
        </w:trPr>
        <w:tc>
          <w:tcPr>
            <w:tcW w:w="7366"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rsidR="005D215A" w:rsidRPr="00BF4D6E" w:rsidRDefault="005D215A" w:rsidP="00963919">
            <w:pPr>
              <w:spacing w:after="120" w:line="240" w:lineRule="auto"/>
              <w:jc w:val="both"/>
              <w:rPr>
                <w:rFonts w:ascii="Arial" w:hAnsi="Arial" w:cs="Arial"/>
              </w:rPr>
            </w:pPr>
            <w:r w:rsidRPr="00BF4D6E">
              <w:rPr>
                <w:rFonts w:ascii="Arial" w:hAnsi="Arial" w:cs="Arial"/>
              </w:rPr>
              <w:t>0 pto.</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5D215A" w:rsidRPr="00BF4D6E" w:rsidTr="00963919">
        <w:trPr>
          <w:jc w:val="center"/>
        </w:trPr>
        <w:tc>
          <w:tcPr>
            <w:tcW w:w="7366" w:type="dxa"/>
            <w:gridSpan w:val="2"/>
          </w:tcPr>
          <w:p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5D215A" w:rsidRPr="00F6723E" w:rsidRDefault="005D215A" w:rsidP="005D215A">
      <w:pPr>
        <w:spacing w:after="0" w:line="240" w:lineRule="auto"/>
        <w:jc w:val="both"/>
        <w:rPr>
          <w:rFonts w:ascii="Arial" w:hAnsi="Arial" w:cs="Arial"/>
          <w:highlight w:val="yellow"/>
        </w:rPr>
      </w:pPr>
    </w:p>
    <w:p w:rsidR="005D215A" w:rsidRPr="00B5740E" w:rsidRDefault="005D215A" w:rsidP="005D215A">
      <w:pPr>
        <w:spacing w:after="0" w:line="240" w:lineRule="auto"/>
        <w:jc w:val="both"/>
        <w:rPr>
          <w:rFonts w:ascii="Arial" w:hAnsi="Arial" w:cs="Arial"/>
          <w:b/>
        </w:rPr>
      </w:pPr>
      <w:r w:rsidRPr="00B5740E">
        <w:rPr>
          <w:rFonts w:ascii="Arial" w:hAnsi="Arial" w:cs="Arial"/>
          <w:b/>
        </w:rPr>
        <w:t>4.3 Entrevista de Valoración (pruebas técnicas y entrevista realizada por la comisión).</w:t>
      </w:r>
    </w:p>
    <w:p w:rsidR="005D215A" w:rsidRPr="00B5740E" w:rsidRDefault="005D215A" w:rsidP="005D215A">
      <w:pPr>
        <w:spacing w:after="0" w:line="240" w:lineRule="auto"/>
        <w:jc w:val="both"/>
        <w:rPr>
          <w:rFonts w:ascii="Arial" w:hAnsi="Arial" w:cs="Arial"/>
        </w:rPr>
      </w:pPr>
    </w:p>
    <w:p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rsidTr="00963919">
        <w:tc>
          <w:tcPr>
            <w:tcW w:w="7371" w:type="dxa"/>
            <w:gridSpan w:val="2"/>
          </w:tcPr>
          <w:p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rsidTr="00963919">
        <w:tc>
          <w:tcPr>
            <w:tcW w:w="3685" w:type="dxa"/>
          </w:tcPr>
          <w:p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rsidR="005D215A" w:rsidRPr="00356313" w:rsidRDefault="005D215A" w:rsidP="009639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5D215A" w:rsidRPr="00B5740E"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3104A8" w:rsidRPr="00A9763C" w:rsidRDefault="003104A8" w:rsidP="003104A8">
      <w:pPr>
        <w:spacing w:after="0" w:line="240" w:lineRule="auto"/>
        <w:jc w:val="both"/>
        <w:rPr>
          <w:rFonts w:ascii="Arial" w:hAnsi="Arial" w:cs="Arial"/>
        </w:rPr>
      </w:pPr>
    </w:p>
    <w:p w:rsidR="003104A8" w:rsidRPr="00A9763C" w:rsidRDefault="003104A8" w:rsidP="003104A8">
      <w:pPr>
        <w:spacing w:after="0" w:line="240" w:lineRule="auto"/>
        <w:jc w:val="both"/>
        <w:rPr>
          <w:rFonts w:ascii="Arial" w:hAnsi="Arial" w:cs="Arial"/>
        </w:rPr>
      </w:pPr>
    </w:p>
    <w:p w:rsidR="003104A8" w:rsidRPr="00A9763C" w:rsidRDefault="003104A8" w:rsidP="003104A8">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rsidR="003104A8" w:rsidRPr="00A9763C" w:rsidRDefault="003104A8" w:rsidP="003104A8">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AB5BC4" w:rsidRDefault="00AB5BC4"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D01A16" w:rsidRDefault="00D01A16" w:rsidP="00655911">
      <w:pPr>
        <w:tabs>
          <w:tab w:val="left" w:pos="10348"/>
        </w:tabs>
        <w:rPr>
          <w:rFonts w:ascii="Tw Cen MT" w:hAnsi="Tw Cen MT" w:cs="Tahoma"/>
          <w:sz w:val="52"/>
          <w:szCs w:val="52"/>
          <w:lang w:val="es-MX"/>
        </w:rPr>
      </w:pPr>
    </w:p>
    <w:p w:rsidR="00D01A16" w:rsidRDefault="00D01A16" w:rsidP="00655911">
      <w:pPr>
        <w:tabs>
          <w:tab w:val="left" w:pos="10348"/>
        </w:tabs>
        <w:rPr>
          <w:rFonts w:ascii="Tw Cen MT" w:hAnsi="Tw Cen MT" w:cs="Tahoma"/>
          <w:sz w:val="52"/>
          <w:szCs w:val="52"/>
          <w:lang w:val="es-MX"/>
        </w:rPr>
      </w:pPr>
    </w:p>
    <w:p w:rsidR="00D01A16" w:rsidRDefault="00D01A16" w:rsidP="00655911">
      <w:pPr>
        <w:tabs>
          <w:tab w:val="left" w:pos="10348"/>
        </w:tabs>
        <w:rPr>
          <w:rFonts w:ascii="Tw Cen MT" w:hAnsi="Tw Cen MT" w:cs="Tahoma"/>
          <w:sz w:val="52"/>
          <w:szCs w:val="52"/>
          <w:lang w:val="es-MX"/>
        </w:rPr>
      </w:pPr>
    </w:p>
    <w:p w:rsidR="00D01A16" w:rsidRPr="004A378E" w:rsidRDefault="00D01A16"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F10342" w:rsidRPr="004A378E" w:rsidRDefault="00F10342" w:rsidP="00F10342">
      <w:pPr>
        <w:jc w:val="both"/>
        <w:rPr>
          <w:rFonts w:ascii="Arial" w:hAnsi="Arial" w:cs="Arial"/>
        </w:rPr>
      </w:pP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EF4DEA">
        <w:rPr>
          <w:rFonts w:ascii="Arial" w:hAnsi="Arial"/>
          <w:sz w:val="32"/>
        </w:rPr>
        <w:t>tres</w:t>
      </w:r>
      <w:r w:rsidR="00E17352" w:rsidRPr="004A378E">
        <w:rPr>
          <w:rFonts w:ascii="Arial" w:hAnsi="Arial"/>
          <w:sz w:val="32"/>
        </w:rPr>
        <w:t xml:space="preserve"> cargo</w:t>
      </w:r>
      <w:r w:rsidR="00EF4DEA">
        <w:rPr>
          <w:rFonts w:ascii="Arial" w:hAnsi="Arial"/>
          <w:sz w:val="32"/>
        </w:rPr>
        <w:t xml:space="preserve">s de </w:t>
      </w:r>
      <w:r w:rsidR="00D6597B">
        <w:rPr>
          <w:rFonts w:ascii="Arial" w:hAnsi="Arial"/>
          <w:sz w:val="32"/>
        </w:rPr>
        <w:t>Cajero</w:t>
      </w:r>
      <w:r w:rsidR="003104A8">
        <w:rPr>
          <w:rFonts w:ascii="Arial" w:hAnsi="Arial"/>
          <w:sz w:val="32"/>
        </w:rPr>
        <w:t>(a)</w:t>
      </w:r>
      <w:r w:rsidR="00D6597B">
        <w:rPr>
          <w:rFonts w:ascii="Arial" w:hAnsi="Arial"/>
          <w:sz w:val="32"/>
        </w:rPr>
        <w:t xml:space="preserve"> Recaudador(a)</w:t>
      </w:r>
      <w:r w:rsidR="009F1B3A">
        <w:rPr>
          <w:rFonts w:ascii="Arial" w:hAnsi="Arial"/>
          <w:sz w:val="32"/>
        </w:rPr>
        <w:t xml:space="preserve"> de</w:t>
      </w:r>
      <w:r w:rsidR="009F1B3A" w:rsidRPr="004A378E">
        <w:rPr>
          <w:rFonts w:ascii="Arial" w:hAnsi="Arial"/>
          <w:sz w:val="32"/>
        </w:rPr>
        <w:t xml:space="preserve"> </w:t>
      </w:r>
      <w:r w:rsidR="009F1B3A">
        <w:rPr>
          <w:rFonts w:ascii="Arial" w:hAnsi="Arial"/>
          <w:sz w:val="32"/>
        </w:rPr>
        <w:t xml:space="preserve">la </w:t>
      </w:r>
      <w:r w:rsidR="00D6597B">
        <w:rPr>
          <w:rFonts w:ascii="Arial" w:hAnsi="Arial"/>
          <w:sz w:val="32"/>
        </w:rPr>
        <w:t>Oficina de Recaudación</w:t>
      </w:r>
      <w:r w:rsidR="009F1B3A">
        <w:rPr>
          <w:rFonts w:ascii="Arial" w:hAnsi="Arial"/>
          <w:sz w:val="32"/>
        </w:rPr>
        <w:t xml:space="preserve"> </w:t>
      </w:r>
      <w:r w:rsidR="00E536EC">
        <w:rPr>
          <w:rFonts w:ascii="Arial" w:hAnsi="Arial"/>
          <w:sz w:val="32"/>
        </w:rPr>
        <w:t xml:space="preserve">a contrata, </w:t>
      </w:r>
      <w:r w:rsidR="008F3CE5">
        <w:rPr>
          <w:rFonts w:ascii="Arial" w:hAnsi="Arial"/>
          <w:sz w:val="32"/>
        </w:rPr>
        <w:t>grado 22</w:t>
      </w:r>
      <w:r w:rsidR="0039529C" w:rsidRPr="00372BAB">
        <w:rPr>
          <w:rFonts w:ascii="Arial" w:hAnsi="Arial"/>
          <w:sz w:val="32"/>
        </w:rPr>
        <w:t>º</w:t>
      </w:r>
      <w:r w:rsidR="0039529C" w:rsidRPr="004A378E">
        <w:rPr>
          <w:rFonts w:ascii="Arial" w:hAnsi="Arial"/>
          <w:sz w:val="32"/>
        </w:rPr>
        <w:t xml:space="preserve">, </w:t>
      </w:r>
      <w:r w:rsidR="00767E81" w:rsidRPr="004A378E">
        <w:rPr>
          <w:rFonts w:ascii="Arial" w:hAnsi="Arial"/>
          <w:sz w:val="32"/>
        </w:rPr>
        <w:t xml:space="preserve">para desempeñar funciones </w:t>
      </w:r>
      <w:r w:rsidR="009F1B3A">
        <w:rPr>
          <w:rFonts w:ascii="Arial" w:hAnsi="Arial"/>
          <w:sz w:val="32"/>
        </w:rPr>
        <w:t xml:space="preserve">en el </w:t>
      </w:r>
      <w:r w:rsidR="00D6597B">
        <w:rPr>
          <w:rFonts w:ascii="Arial" w:hAnsi="Arial"/>
          <w:sz w:val="32"/>
        </w:rPr>
        <w:t>Subc</w:t>
      </w:r>
      <w:r w:rsidR="009F1B3A">
        <w:rPr>
          <w:rFonts w:ascii="Arial" w:hAnsi="Arial"/>
          <w:sz w:val="32"/>
        </w:rPr>
        <w:t xml:space="preserve">entro de Responsabilidad </w:t>
      </w:r>
      <w:r w:rsidR="00D6597B">
        <w:rPr>
          <w:rFonts w:ascii="Arial" w:hAnsi="Arial"/>
          <w:sz w:val="32"/>
        </w:rPr>
        <w:t>Gesti</w:t>
      </w:r>
      <w:r w:rsidR="008B30E6">
        <w:rPr>
          <w:rFonts w:ascii="Arial" w:hAnsi="Arial"/>
          <w:sz w:val="32"/>
        </w:rPr>
        <w:t xml:space="preserve">ón Comercial </w:t>
      </w:r>
      <w:r w:rsidR="00D6597B">
        <w:rPr>
          <w:rFonts w:ascii="Arial" w:hAnsi="Arial"/>
          <w:sz w:val="32"/>
        </w:rPr>
        <w:t xml:space="preserve">y Análisis Financiero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0035F" w:rsidRDefault="008F3CE5" w:rsidP="00C8778F">
      <w:pPr>
        <w:pStyle w:val="Sangra2detindependiente"/>
        <w:numPr>
          <w:ilvl w:val="0"/>
          <w:numId w:val="31"/>
        </w:numPr>
        <w:rPr>
          <w:rFonts w:ascii="Arial" w:hAnsi="Arial" w:cs="Arial"/>
          <w:sz w:val="32"/>
          <w:szCs w:val="32"/>
        </w:rPr>
      </w:pPr>
      <w:r>
        <w:rPr>
          <w:rFonts w:ascii="Arial" w:hAnsi="Arial" w:cs="Arial"/>
          <w:sz w:val="32"/>
          <w:szCs w:val="32"/>
        </w:rPr>
        <w:t>Enseñanza Media Completa</w:t>
      </w:r>
      <w:r w:rsidR="00C8778F" w:rsidRPr="00C8778F">
        <w:rPr>
          <w:rFonts w:ascii="Arial" w:hAnsi="Arial" w:cs="Arial"/>
          <w:sz w:val="32"/>
          <w:szCs w:val="32"/>
        </w:rPr>
        <w:t>.</w:t>
      </w:r>
    </w:p>
    <w:p w:rsidR="00C8778F" w:rsidRPr="004A378E" w:rsidRDefault="00C8778F"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 xml:space="preserve">PLAZO Y HORARIO DE POSTULACION: </w:t>
      </w:r>
      <w:r w:rsidR="00C62ABC" w:rsidRPr="0056613B">
        <w:rPr>
          <w:rFonts w:ascii="Arial" w:hAnsi="Arial"/>
          <w:sz w:val="32"/>
        </w:rPr>
        <w:t xml:space="preserve">Desde las 08:30 horas del día </w:t>
      </w:r>
      <w:r w:rsidR="00D6597B">
        <w:rPr>
          <w:rFonts w:ascii="Arial" w:hAnsi="Arial"/>
          <w:sz w:val="32"/>
        </w:rPr>
        <w:t>17/01</w:t>
      </w:r>
      <w:r w:rsidR="0020035F" w:rsidRPr="0056613B">
        <w:rPr>
          <w:rFonts w:ascii="Arial" w:hAnsi="Arial"/>
          <w:sz w:val="32"/>
        </w:rPr>
        <w:t>/</w:t>
      </w:r>
      <w:r w:rsidR="00D6597B">
        <w:rPr>
          <w:rFonts w:ascii="Arial" w:hAnsi="Arial"/>
          <w:sz w:val="32"/>
        </w:rPr>
        <w:t>2019</w:t>
      </w:r>
      <w:r w:rsidRPr="0056613B">
        <w:rPr>
          <w:rFonts w:ascii="Arial" w:hAnsi="Arial"/>
          <w:sz w:val="32"/>
        </w:rPr>
        <w:t xml:space="preserve"> y has</w:t>
      </w:r>
      <w:r w:rsidR="00B21F51" w:rsidRPr="0056613B">
        <w:rPr>
          <w:rFonts w:ascii="Arial" w:hAnsi="Arial"/>
          <w:sz w:val="32"/>
        </w:rPr>
        <w:t>ta las 13</w:t>
      </w:r>
      <w:r w:rsidR="00C62ABC" w:rsidRPr="0056613B">
        <w:rPr>
          <w:rFonts w:ascii="Arial" w:hAnsi="Arial"/>
          <w:sz w:val="32"/>
        </w:rPr>
        <w:t xml:space="preserve">:00 horas del día </w:t>
      </w:r>
      <w:r w:rsidR="00D6597B">
        <w:rPr>
          <w:rFonts w:ascii="Arial" w:hAnsi="Arial"/>
          <w:sz w:val="32"/>
        </w:rPr>
        <w:t>28/01/2019</w:t>
      </w:r>
      <w:r w:rsidRPr="0056613B">
        <w:rPr>
          <w:rFonts w:ascii="Arial" w:hAnsi="Arial"/>
          <w:sz w:val="32"/>
        </w:rPr>
        <w:t>.</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9"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D01A16">
      <w:headerReference w:type="even" r:id="rId10"/>
      <w:headerReference w:type="default" r:id="rId11"/>
      <w:footerReference w:type="even" r:id="rId12"/>
      <w:footerReference w:type="default" r:id="rId13"/>
      <w:headerReference w:type="first" r:id="rId14"/>
      <w:footerReference w:type="first" r:id="rId15"/>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A48" w:rsidRDefault="00EB7A48">
      <w:r>
        <w:separator/>
      </w:r>
    </w:p>
  </w:endnote>
  <w:endnote w:type="continuationSeparator" w:id="0">
    <w:p w:rsidR="00EB7A48" w:rsidRDefault="00EB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0DA" w:rsidRDefault="005840DA"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840DA" w:rsidRDefault="005840DA"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0DA" w:rsidRDefault="005840DA"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EB7A48">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EB7A48">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0DA" w:rsidRDefault="005840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A48" w:rsidRDefault="00EB7A48">
      <w:r>
        <w:separator/>
      </w:r>
    </w:p>
  </w:footnote>
  <w:footnote w:type="continuationSeparator" w:id="0">
    <w:p w:rsidR="00EB7A48" w:rsidRDefault="00EB7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0DA" w:rsidRDefault="005840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0DA" w:rsidRDefault="005840DA"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5840DA" w:rsidRDefault="005840DA"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5840DA" w:rsidRDefault="005840DA"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5840DA" w:rsidRPr="00420DE9" w:rsidRDefault="005840DA"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5840DA" w:rsidRPr="00951AD5" w:rsidRDefault="005840DA"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5840DA" w:rsidRPr="00F10342" w:rsidRDefault="005840DA"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0DA" w:rsidRDefault="005840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19"/>
  </w:num>
  <w:num w:numId="6">
    <w:abstractNumId w:val="4"/>
  </w:num>
  <w:num w:numId="7">
    <w:abstractNumId w:val="27"/>
  </w:num>
  <w:num w:numId="8">
    <w:abstractNumId w:val="25"/>
  </w:num>
  <w:num w:numId="9">
    <w:abstractNumId w:val="3"/>
  </w:num>
  <w:num w:numId="10">
    <w:abstractNumId w:val="28"/>
  </w:num>
  <w:num w:numId="11">
    <w:abstractNumId w:val="18"/>
  </w:num>
  <w:num w:numId="12">
    <w:abstractNumId w:val="5"/>
  </w:num>
  <w:num w:numId="13">
    <w:abstractNumId w:val="16"/>
  </w:num>
  <w:num w:numId="14">
    <w:abstractNumId w:val="20"/>
  </w:num>
  <w:num w:numId="15">
    <w:abstractNumId w:val="9"/>
  </w:num>
  <w:num w:numId="16">
    <w:abstractNumId w:val="14"/>
  </w:num>
  <w:num w:numId="17">
    <w:abstractNumId w:val="15"/>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7"/>
  </w:num>
  <w:num w:numId="28">
    <w:abstractNumId w:val="13"/>
  </w:num>
  <w:num w:numId="29">
    <w:abstractNumId w:val="24"/>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47D2"/>
    <w:rsid w:val="000341E6"/>
    <w:rsid w:val="00034D41"/>
    <w:rsid w:val="0004087F"/>
    <w:rsid w:val="000429DC"/>
    <w:rsid w:val="0004392C"/>
    <w:rsid w:val="000441E9"/>
    <w:rsid w:val="00044F0F"/>
    <w:rsid w:val="00045CB3"/>
    <w:rsid w:val="0004686D"/>
    <w:rsid w:val="00050067"/>
    <w:rsid w:val="00050F78"/>
    <w:rsid w:val="00053FC0"/>
    <w:rsid w:val="00055F40"/>
    <w:rsid w:val="00061B41"/>
    <w:rsid w:val="00067A90"/>
    <w:rsid w:val="00073EFA"/>
    <w:rsid w:val="0007531D"/>
    <w:rsid w:val="000759AA"/>
    <w:rsid w:val="000777E0"/>
    <w:rsid w:val="00080842"/>
    <w:rsid w:val="00081E6A"/>
    <w:rsid w:val="0008309F"/>
    <w:rsid w:val="00086FF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F0493"/>
    <w:rsid w:val="000F4629"/>
    <w:rsid w:val="001023C6"/>
    <w:rsid w:val="001075E3"/>
    <w:rsid w:val="001103C0"/>
    <w:rsid w:val="0011203D"/>
    <w:rsid w:val="001150C2"/>
    <w:rsid w:val="00116176"/>
    <w:rsid w:val="00131AE3"/>
    <w:rsid w:val="00137BF9"/>
    <w:rsid w:val="00140D74"/>
    <w:rsid w:val="00143DBC"/>
    <w:rsid w:val="001466F3"/>
    <w:rsid w:val="00153F6D"/>
    <w:rsid w:val="00153FFE"/>
    <w:rsid w:val="00157E6A"/>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D1E62"/>
    <w:rsid w:val="001E2789"/>
    <w:rsid w:val="001E2EAC"/>
    <w:rsid w:val="001E64BB"/>
    <w:rsid w:val="001F16E7"/>
    <w:rsid w:val="001F18A4"/>
    <w:rsid w:val="001F36DF"/>
    <w:rsid w:val="001F48CD"/>
    <w:rsid w:val="001F79F1"/>
    <w:rsid w:val="0020035F"/>
    <w:rsid w:val="00201130"/>
    <w:rsid w:val="0020222C"/>
    <w:rsid w:val="00203A3D"/>
    <w:rsid w:val="00207606"/>
    <w:rsid w:val="002128BE"/>
    <w:rsid w:val="00214B3F"/>
    <w:rsid w:val="002211FE"/>
    <w:rsid w:val="00222008"/>
    <w:rsid w:val="00224BE0"/>
    <w:rsid w:val="0023270C"/>
    <w:rsid w:val="002349F0"/>
    <w:rsid w:val="0023590E"/>
    <w:rsid w:val="00236D34"/>
    <w:rsid w:val="0024035E"/>
    <w:rsid w:val="00242850"/>
    <w:rsid w:val="00245619"/>
    <w:rsid w:val="0024668B"/>
    <w:rsid w:val="0024671E"/>
    <w:rsid w:val="00251DC9"/>
    <w:rsid w:val="002527D3"/>
    <w:rsid w:val="0025353D"/>
    <w:rsid w:val="00256DC9"/>
    <w:rsid w:val="00260712"/>
    <w:rsid w:val="00262733"/>
    <w:rsid w:val="002640B4"/>
    <w:rsid w:val="00267C97"/>
    <w:rsid w:val="00270181"/>
    <w:rsid w:val="002714D4"/>
    <w:rsid w:val="002715C1"/>
    <w:rsid w:val="00273655"/>
    <w:rsid w:val="00276F8E"/>
    <w:rsid w:val="0028007D"/>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17CD"/>
    <w:rsid w:val="00302552"/>
    <w:rsid w:val="003034A2"/>
    <w:rsid w:val="00305107"/>
    <w:rsid w:val="00306946"/>
    <w:rsid w:val="003104A8"/>
    <w:rsid w:val="00312921"/>
    <w:rsid w:val="00317039"/>
    <w:rsid w:val="0032021A"/>
    <w:rsid w:val="00322229"/>
    <w:rsid w:val="00323D6E"/>
    <w:rsid w:val="00327A04"/>
    <w:rsid w:val="00327ECC"/>
    <w:rsid w:val="00327FE1"/>
    <w:rsid w:val="0033038E"/>
    <w:rsid w:val="00331AE8"/>
    <w:rsid w:val="00333B9C"/>
    <w:rsid w:val="00334A06"/>
    <w:rsid w:val="00344168"/>
    <w:rsid w:val="00344817"/>
    <w:rsid w:val="00350A54"/>
    <w:rsid w:val="00351521"/>
    <w:rsid w:val="003527A6"/>
    <w:rsid w:val="00357791"/>
    <w:rsid w:val="0035787E"/>
    <w:rsid w:val="00363B61"/>
    <w:rsid w:val="00365C71"/>
    <w:rsid w:val="003673E0"/>
    <w:rsid w:val="00372A86"/>
    <w:rsid w:val="00372BAB"/>
    <w:rsid w:val="003812A0"/>
    <w:rsid w:val="0038245A"/>
    <w:rsid w:val="00383AE7"/>
    <w:rsid w:val="00384E40"/>
    <w:rsid w:val="003853A8"/>
    <w:rsid w:val="00393569"/>
    <w:rsid w:val="0039529C"/>
    <w:rsid w:val="00397CD1"/>
    <w:rsid w:val="003A2162"/>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1B8"/>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0BE2"/>
    <w:rsid w:val="0044238C"/>
    <w:rsid w:val="004436E3"/>
    <w:rsid w:val="0044631D"/>
    <w:rsid w:val="00452084"/>
    <w:rsid w:val="004538EF"/>
    <w:rsid w:val="00456041"/>
    <w:rsid w:val="00456417"/>
    <w:rsid w:val="00465534"/>
    <w:rsid w:val="004666A6"/>
    <w:rsid w:val="00467527"/>
    <w:rsid w:val="004678F2"/>
    <w:rsid w:val="00470524"/>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D59"/>
    <w:rsid w:val="004F03E1"/>
    <w:rsid w:val="004F17A7"/>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6613B"/>
    <w:rsid w:val="005777CC"/>
    <w:rsid w:val="0057796C"/>
    <w:rsid w:val="00582D33"/>
    <w:rsid w:val="005840DA"/>
    <w:rsid w:val="0059281F"/>
    <w:rsid w:val="005943CB"/>
    <w:rsid w:val="00594BB4"/>
    <w:rsid w:val="005953BB"/>
    <w:rsid w:val="0059776F"/>
    <w:rsid w:val="005A2287"/>
    <w:rsid w:val="005A3154"/>
    <w:rsid w:val="005B378E"/>
    <w:rsid w:val="005B48D2"/>
    <w:rsid w:val="005B4E35"/>
    <w:rsid w:val="005B5317"/>
    <w:rsid w:val="005B7217"/>
    <w:rsid w:val="005C0D0C"/>
    <w:rsid w:val="005D0F42"/>
    <w:rsid w:val="005D215A"/>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0F46"/>
    <w:rsid w:val="00721621"/>
    <w:rsid w:val="00724922"/>
    <w:rsid w:val="0073405E"/>
    <w:rsid w:val="00737600"/>
    <w:rsid w:val="0073780D"/>
    <w:rsid w:val="007447D8"/>
    <w:rsid w:val="00744CD6"/>
    <w:rsid w:val="00752AB7"/>
    <w:rsid w:val="007546BD"/>
    <w:rsid w:val="007547E1"/>
    <w:rsid w:val="00755124"/>
    <w:rsid w:val="00760B0A"/>
    <w:rsid w:val="007616B6"/>
    <w:rsid w:val="00761F62"/>
    <w:rsid w:val="007648BB"/>
    <w:rsid w:val="00765020"/>
    <w:rsid w:val="00767E81"/>
    <w:rsid w:val="00773B78"/>
    <w:rsid w:val="00774C9D"/>
    <w:rsid w:val="00776A91"/>
    <w:rsid w:val="007779FC"/>
    <w:rsid w:val="00781CD5"/>
    <w:rsid w:val="007833C5"/>
    <w:rsid w:val="00783C64"/>
    <w:rsid w:val="00786B0D"/>
    <w:rsid w:val="00791467"/>
    <w:rsid w:val="00792E90"/>
    <w:rsid w:val="00795154"/>
    <w:rsid w:val="00795A29"/>
    <w:rsid w:val="007A1298"/>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77450"/>
    <w:rsid w:val="008819D6"/>
    <w:rsid w:val="00884F08"/>
    <w:rsid w:val="00885260"/>
    <w:rsid w:val="00887D37"/>
    <w:rsid w:val="00894709"/>
    <w:rsid w:val="008A41A1"/>
    <w:rsid w:val="008A4DFA"/>
    <w:rsid w:val="008A6E08"/>
    <w:rsid w:val="008B2B1D"/>
    <w:rsid w:val="008B2B96"/>
    <w:rsid w:val="008B30E6"/>
    <w:rsid w:val="008B54AF"/>
    <w:rsid w:val="008B5BB3"/>
    <w:rsid w:val="008B7294"/>
    <w:rsid w:val="008B7748"/>
    <w:rsid w:val="008B77B2"/>
    <w:rsid w:val="008B785F"/>
    <w:rsid w:val="008C3A27"/>
    <w:rsid w:val="008C53E6"/>
    <w:rsid w:val="008C584B"/>
    <w:rsid w:val="008E2832"/>
    <w:rsid w:val="008E58BC"/>
    <w:rsid w:val="008E7C16"/>
    <w:rsid w:val="008F0D2F"/>
    <w:rsid w:val="008F0D76"/>
    <w:rsid w:val="008F3CE5"/>
    <w:rsid w:val="008F7418"/>
    <w:rsid w:val="0090486F"/>
    <w:rsid w:val="00913389"/>
    <w:rsid w:val="00917B9E"/>
    <w:rsid w:val="00920B1A"/>
    <w:rsid w:val="009215BB"/>
    <w:rsid w:val="009403A3"/>
    <w:rsid w:val="0094119A"/>
    <w:rsid w:val="00942159"/>
    <w:rsid w:val="00942CC5"/>
    <w:rsid w:val="009450B8"/>
    <w:rsid w:val="0095061B"/>
    <w:rsid w:val="009510E1"/>
    <w:rsid w:val="00953017"/>
    <w:rsid w:val="00954780"/>
    <w:rsid w:val="009574B8"/>
    <w:rsid w:val="00957F7C"/>
    <w:rsid w:val="00960CCF"/>
    <w:rsid w:val="0096143E"/>
    <w:rsid w:val="00963919"/>
    <w:rsid w:val="00963A22"/>
    <w:rsid w:val="00965CE8"/>
    <w:rsid w:val="00972AD2"/>
    <w:rsid w:val="009747EC"/>
    <w:rsid w:val="0097500B"/>
    <w:rsid w:val="00975F0B"/>
    <w:rsid w:val="00981A6D"/>
    <w:rsid w:val="0098243A"/>
    <w:rsid w:val="00986373"/>
    <w:rsid w:val="009902A8"/>
    <w:rsid w:val="00990F80"/>
    <w:rsid w:val="00991769"/>
    <w:rsid w:val="009920D4"/>
    <w:rsid w:val="009931ED"/>
    <w:rsid w:val="009A03FE"/>
    <w:rsid w:val="009A3031"/>
    <w:rsid w:val="009A4985"/>
    <w:rsid w:val="009A49D3"/>
    <w:rsid w:val="009A5B0C"/>
    <w:rsid w:val="009A776C"/>
    <w:rsid w:val="009B3C01"/>
    <w:rsid w:val="009B46D5"/>
    <w:rsid w:val="009D33E2"/>
    <w:rsid w:val="009D7B2A"/>
    <w:rsid w:val="009E2457"/>
    <w:rsid w:val="009E3E16"/>
    <w:rsid w:val="009E7F78"/>
    <w:rsid w:val="009F1B3A"/>
    <w:rsid w:val="009F3729"/>
    <w:rsid w:val="009F3B05"/>
    <w:rsid w:val="00A023BB"/>
    <w:rsid w:val="00A02576"/>
    <w:rsid w:val="00A044D9"/>
    <w:rsid w:val="00A0452B"/>
    <w:rsid w:val="00A06123"/>
    <w:rsid w:val="00A11576"/>
    <w:rsid w:val="00A1196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482D"/>
    <w:rsid w:val="00A874F9"/>
    <w:rsid w:val="00A928BB"/>
    <w:rsid w:val="00A94E4D"/>
    <w:rsid w:val="00A95995"/>
    <w:rsid w:val="00A96427"/>
    <w:rsid w:val="00A9763C"/>
    <w:rsid w:val="00AA0E9D"/>
    <w:rsid w:val="00AA3F34"/>
    <w:rsid w:val="00AB3420"/>
    <w:rsid w:val="00AB3E9E"/>
    <w:rsid w:val="00AB402B"/>
    <w:rsid w:val="00AB52B6"/>
    <w:rsid w:val="00AB5BC4"/>
    <w:rsid w:val="00AB6C6F"/>
    <w:rsid w:val="00AC6C77"/>
    <w:rsid w:val="00AC7F3E"/>
    <w:rsid w:val="00AD2312"/>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1354"/>
    <w:rsid w:val="00B21F51"/>
    <w:rsid w:val="00B225E0"/>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84102"/>
    <w:rsid w:val="00B85E3E"/>
    <w:rsid w:val="00B867C4"/>
    <w:rsid w:val="00B92FB5"/>
    <w:rsid w:val="00B97A08"/>
    <w:rsid w:val="00BA36F6"/>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334E0"/>
    <w:rsid w:val="00C4563F"/>
    <w:rsid w:val="00C460EC"/>
    <w:rsid w:val="00C463DC"/>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D62B6"/>
    <w:rsid w:val="00CE3A84"/>
    <w:rsid w:val="00CE603B"/>
    <w:rsid w:val="00CF2CA1"/>
    <w:rsid w:val="00CF38BB"/>
    <w:rsid w:val="00CF3A7D"/>
    <w:rsid w:val="00CF683A"/>
    <w:rsid w:val="00D00EF0"/>
    <w:rsid w:val="00D01A16"/>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9B"/>
    <w:rsid w:val="00D51A6A"/>
    <w:rsid w:val="00D53AE5"/>
    <w:rsid w:val="00D60CE2"/>
    <w:rsid w:val="00D612FD"/>
    <w:rsid w:val="00D64DFA"/>
    <w:rsid w:val="00D64F49"/>
    <w:rsid w:val="00D6597B"/>
    <w:rsid w:val="00D76A61"/>
    <w:rsid w:val="00D76E18"/>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6351"/>
    <w:rsid w:val="00DE66A2"/>
    <w:rsid w:val="00DE7065"/>
    <w:rsid w:val="00DE7163"/>
    <w:rsid w:val="00DF0923"/>
    <w:rsid w:val="00DF7909"/>
    <w:rsid w:val="00DF7B3B"/>
    <w:rsid w:val="00DF7FA7"/>
    <w:rsid w:val="00E01983"/>
    <w:rsid w:val="00E0550B"/>
    <w:rsid w:val="00E0743D"/>
    <w:rsid w:val="00E137B0"/>
    <w:rsid w:val="00E14675"/>
    <w:rsid w:val="00E17352"/>
    <w:rsid w:val="00E22A8A"/>
    <w:rsid w:val="00E27E5B"/>
    <w:rsid w:val="00E325C9"/>
    <w:rsid w:val="00E327C8"/>
    <w:rsid w:val="00E37EF3"/>
    <w:rsid w:val="00E41C50"/>
    <w:rsid w:val="00E46705"/>
    <w:rsid w:val="00E46BCF"/>
    <w:rsid w:val="00E46E13"/>
    <w:rsid w:val="00E504E7"/>
    <w:rsid w:val="00E536EC"/>
    <w:rsid w:val="00E60222"/>
    <w:rsid w:val="00E658B5"/>
    <w:rsid w:val="00E72490"/>
    <w:rsid w:val="00E77BE1"/>
    <w:rsid w:val="00E923B0"/>
    <w:rsid w:val="00E9347F"/>
    <w:rsid w:val="00E9435A"/>
    <w:rsid w:val="00EA3EDC"/>
    <w:rsid w:val="00EA4147"/>
    <w:rsid w:val="00EA5470"/>
    <w:rsid w:val="00EB4F01"/>
    <w:rsid w:val="00EB5118"/>
    <w:rsid w:val="00EB7A48"/>
    <w:rsid w:val="00EB7F66"/>
    <w:rsid w:val="00EC172D"/>
    <w:rsid w:val="00EC3CC4"/>
    <w:rsid w:val="00EC5AEF"/>
    <w:rsid w:val="00ED0EE0"/>
    <w:rsid w:val="00ED5932"/>
    <w:rsid w:val="00ED7930"/>
    <w:rsid w:val="00EE3B51"/>
    <w:rsid w:val="00EE3C99"/>
    <w:rsid w:val="00EE457A"/>
    <w:rsid w:val="00EE6A2D"/>
    <w:rsid w:val="00EE6EA1"/>
    <w:rsid w:val="00EE7C06"/>
    <w:rsid w:val="00EF27F1"/>
    <w:rsid w:val="00EF347C"/>
    <w:rsid w:val="00EF3DCF"/>
    <w:rsid w:val="00EF4DEA"/>
    <w:rsid w:val="00EF6BDD"/>
    <w:rsid w:val="00EF7937"/>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7979"/>
    <w:rsid w:val="00FC1ECC"/>
    <w:rsid w:val="00FC5ACF"/>
    <w:rsid w:val="00FC7DC3"/>
    <w:rsid w:val="00FC7FD0"/>
    <w:rsid w:val="00FD1FA4"/>
    <w:rsid w:val="00FD3C57"/>
    <w:rsid w:val="00FD7F94"/>
    <w:rsid w:val="00FE02AA"/>
    <w:rsid w:val="00FE0F39"/>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jnc.c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BC00D-8058-48F8-B3DD-BC1921D4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3479</Words>
  <Characters>19136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22570</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8</cp:revision>
  <cp:lastPrinted>2018-09-03T15:55:00Z</cp:lastPrinted>
  <dcterms:created xsi:type="dcterms:W3CDTF">2019-01-15T12:00:00Z</dcterms:created>
  <dcterms:modified xsi:type="dcterms:W3CDTF">2019-01-17T15:53:00Z</dcterms:modified>
</cp:coreProperties>
</file>