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bookmarkStart w:id="0" w:name="_GoBack"/>
      <w:bookmarkEnd w:id="0"/>
      <w:r w:rsidRPr="002A031F">
        <w:rPr>
          <w:rFonts w:ascii="Tw Cen MT" w:hAnsi="Tw Cen MT" w:cs="Tw Cen MT"/>
          <w:b/>
          <w:bCs/>
          <w:sz w:val="24"/>
          <w:szCs w:val="24"/>
        </w:rPr>
        <w:t>RESOLUCIÓN N°</w:t>
      </w:r>
      <w:r w:rsidR="00850D53" w:rsidRPr="002A031F">
        <w:rPr>
          <w:rFonts w:ascii="Tw Cen MT" w:hAnsi="Tw Cen MT" w:cs="Tw Cen MT"/>
          <w:b/>
          <w:bCs/>
          <w:sz w:val="24"/>
          <w:szCs w:val="24"/>
        </w:rPr>
        <w:t xml:space="preserve"> </w:t>
      </w:r>
      <w:r w:rsidR="002A031F" w:rsidRPr="002A031F">
        <w:rPr>
          <w:rFonts w:ascii="Tw Cen MT" w:hAnsi="Tw Cen MT" w:cs="Tw Cen MT"/>
          <w:b/>
          <w:bCs/>
          <w:sz w:val="24"/>
          <w:szCs w:val="24"/>
        </w:rPr>
        <w:t>7873</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ED33EE">
        <w:rPr>
          <w:rFonts w:ascii="Arial" w:hAnsi="Arial" w:cs="Arial"/>
        </w:rPr>
        <w:t xml:space="preserve">            </w:t>
      </w:r>
      <w:r w:rsidRPr="004A378E">
        <w:rPr>
          <w:rFonts w:ascii="Arial" w:hAnsi="Arial" w:cs="Arial"/>
        </w:rPr>
        <w:t xml:space="preserve">: 01 </w:t>
      </w:r>
      <w:r w:rsidR="00ED33EE" w:rsidRPr="000D7CD7">
        <w:rPr>
          <w:rFonts w:ascii="Arial" w:hAnsi="Arial" w:cs="Arial"/>
          <w:lang w:val="es-MX"/>
        </w:rPr>
        <w:t xml:space="preserve">Enfermera Clínica CR </w:t>
      </w:r>
      <w:r w:rsidR="00ED33EE">
        <w:rPr>
          <w:rFonts w:ascii="Arial" w:hAnsi="Arial" w:cs="Arial"/>
          <w:lang w:val="es-MX"/>
        </w:rPr>
        <w:t>D</w:t>
      </w:r>
      <w:r w:rsidR="00ED33EE" w:rsidRPr="000D7CD7">
        <w:rPr>
          <w:rFonts w:ascii="Arial" w:hAnsi="Arial" w:cs="Arial"/>
          <w:lang w:val="es-MX"/>
        </w:rPr>
        <w:t>iálisis</w:t>
      </w:r>
      <w:r w:rsidR="00ED33EE">
        <w:rPr>
          <w:rFonts w:ascii="Arial" w:hAnsi="Arial" w:cs="Arial"/>
          <w:lang w:val="es-MX"/>
        </w:rPr>
        <w:t>.</w:t>
      </w:r>
    </w:p>
    <w:p w:rsidR="00FE3652" w:rsidRPr="004A378E" w:rsidRDefault="00ED33EE"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15</w:t>
      </w:r>
      <w:r w:rsidR="00FE3652" w:rsidRPr="004A378E">
        <w:rPr>
          <w:rFonts w:ascii="Arial" w:hAnsi="Arial" w:cs="Arial"/>
        </w:rPr>
        <w:t>º</w:t>
      </w:r>
      <w:r w:rsidR="00FE3652">
        <w:rPr>
          <w:rFonts w:ascii="Arial" w:hAnsi="Arial" w:cs="Arial"/>
        </w:rPr>
        <w:t xml:space="preserve"> </w:t>
      </w:r>
      <w:r w:rsidR="00FE3652" w:rsidRPr="004A378E">
        <w:rPr>
          <w:rFonts w:ascii="Arial" w:hAnsi="Arial" w:cs="Arial"/>
        </w:rPr>
        <w:t>EUR.</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FE3652" w:rsidRPr="004A378E" w:rsidRDefault="00FE3652" w:rsidP="00FE3652">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1625AB" w:rsidRPr="004A378E" w:rsidRDefault="001625AB" w:rsidP="001625AB">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ED33EE" w:rsidRPr="006314D1" w:rsidTr="00ED33EE">
        <w:trPr>
          <w:jc w:val="center"/>
        </w:trPr>
        <w:tc>
          <w:tcPr>
            <w:tcW w:w="3189" w:type="dxa"/>
          </w:tcPr>
          <w:p w:rsidR="00ED33EE" w:rsidRPr="006314D1" w:rsidRDefault="00ED33EE" w:rsidP="00ED33EE">
            <w:pPr>
              <w:rPr>
                <w:rFonts w:ascii="Arial" w:hAnsi="Arial" w:cs="Arial"/>
                <w:i/>
                <w:lang w:val="es-MX"/>
              </w:rPr>
            </w:pPr>
            <w:r w:rsidRPr="006314D1">
              <w:rPr>
                <w:rFonts w:ascii="Arial" w:hAnsi="Arial" w:cs="Arial"/>
                <w:b/>
                <w:lang w:val="es-MX"/>
              </w:rPr>
              <w:t xml:space="preserve">Nombre del Cargo </w:t>
            </w:r>
          </w:p>
        </w:tc>
        <w:tc>
          <w:tcPr>
            <w:tcW w:w="6120" w:type="dxa"/>
          </w:tcPr>
          <w:p w:rsidR="00ED33EE" w:rsidRPr="000D7CD7" w:rsidRDefault="00ED33EE" w:rsidP="00ED33EE">
            <w:pPr>
              <w:rPr>
                <w:rFonts w:ascii="Arial" w:hAnsi="Arial" w:cs="Arial"/>
                <w:lang w:val="es-MX"/>
              </w:rPr>
            </w:pPr>
            <w:r w:rsidRPr="000D7CD7">
              <w:rPr>
                <w:rFonts w:ascii="Arial" w:hAnsi="Arial" w:cs="Arial"/>
                <w:lang w:val="es-MX"/>
              </w:rPr>
              <w:t xml:space="preserve">Enfermera Clínica CR </w:t>
            </w:r>
            <w:r>
              <w:rPr>
                <w:rFonts w:ascii="Arial" w:hAnsi="Arial" w:cs="Arial"/>
                <w:lang w:val="es-MX"/>
              </w:rPr>
              <w:t>D</w:t>
            </w:r>
            <w:r w:rsidRPr="000D7CD7">
              <w:rPr>
                <w:rFonts w:ascii="Arial" w:hAnsi="Arial" w:cs="Arial"/>
                <w:lang w:val="es-MX"/>
              </w:rPr>
              <w:t>iálisis</w:t>
            </w:r>
          </w:p>
        </w:tc>
      </w:tr>
      <w:tr w:rsidR="00ED33EE" w:rsidRPr="006314D1" w:rsidTr="00ED33EE">
        <w:trPr>
          <w:jc w:val="center"/>
        </w:trPr>
        <w:tc>
          <w:tcPr>
            <w:tcW w:w="3189" w:type="dxa"/>
          </w:tcPr>
          <w:p w:rsidR="00ED33EE" w:rsidRPr="006314D1" w:rsidRDefault="00ED33EE" w:rsidP="00ED33EE">
            <w:pPr>
              <w:rPr>
                <w:rFonts w:ascii="Arial" w:hAnsi="Arial" w:cs="Arial"/>
                <w:i/>
                <w:lang w:val="es-MX"/>
              </w:rPr>
            </w:pPr>
            <w:r w:rsidRPr="006314D1">
              <w:rPr>
                <w:rFonts w:ascii="Arial" w:hAnsi="Arial" w:cs="Arial"/>
                <w:b/>
                <w:lang w:val="es-MX"/>
              </w:rPr>
              <w:t xml:space="preserve">Estamento </w:t>
            </w:r>
          </w:p>
        </w:tc>
        <w:tc>
          <w:tcPr>
            <w:tcW w:w="6120" w:type="dxa"/>
          </w:tcPr>
          <w:p w:rsidR="00ED33EE" w:rsidRPr="000D7CD7" w:rsidRDefault="00ED33EE" w:rsidP="00ED33EE">
            <w:pPr>
              <w:rPr>
                <w:rFonts w:ascii="Arial" w:hAnsi="Arial" w:cs="Arial"/>
                <w:lang w:val="es-MX"/>
              </w:rPr>
            </w:pPr>
            <w:r w:rsidRPr="000D7CD7">
              <w:rPr>
                <w:rFonts w:ascii="Arial" w:hAnsi="Arial" w:cs="Arial"/>
                <w:lang w:val="es-MX"/>
              </w:rPr>
              <w:t>Profesional</w:t>
            </w:r>
          </w:p>
        </w:tc>
      </w:tr>
      <w:tr w:rsidR="00ED33EE" w:rsidRPr="006314D1" w:rsidTr="00ED33EE">
        <w:trPr>
          <w:jc w:val="center"/>
        </w:trPr>
        <w:tc>
          <w:tcPr>
            <w:tcW w:w="3189" w:type="dxa"/>
          </w:tcPr>
          <w:p w:rsidR="00ED33EE" w:rsidRPr="006314D1" w:rsidRDefault="00ED33EE" w:rsidP="00ED33EE">
            <w:pPr>
              <w:rPr>
                <w:rFonts w:ascii="Arial" w:hAnsi="Arial" w:cs="Arial"/>
                <w:b/>
                <w:lang w:val="es-MX"/>
              </w:rPr>
            </w:pPr>
            <w:r w:rsidRPr="006314D1">
              <w:rPr>
                <w:rFonts w:ascii="Arial" w:hAnsi="Arial" w:cs="Arial"/>
                <w:b/>
                <w:lang w:val="es-MX"/>
              </w:rPr>
              <w:t>Grado Funcionario</w:t>
            </w:r>
          </w:p>
        </w:tc>
        <w:tc>
          <w:tcPr>
            <w:tcW w:w="6120" w:type="dxa"/>
          </w:tcPr>
          <w:p w:rsidR="00ED33EE" w:rsidRPr="000D7CD7" w:rsidRDefault="00ED33EE" w:rsidP="00ED33EE">
            <w:pPr>
              <w:rPr>
                <w:rFonts w:ascii="Arial" w:hAnsi="Arial" w:cs="Arial"/>
                <w:lang w:val="es-MX"/>
              </w:rPr>
            </w:pPr>
            <w:r w:rsidRPr="000D7CD7">
              <w:rPr>
                <w:rFonts w:ascii="Arial" w:hAnsi="Arial" w:cs="Arial"/>
                <w:lang w:val="es-MX"/>
              </w:rPr>
              <w:t>15 EUS</w:t>
            </w:r>
          </w:p>
        </w:tc>
      </w:tr>
      <w:tr w:rsidR="00ED33EE" w:rsidRPr="006314D1" w:rsidTr="00ED33EE">
        <w:trPr>
          <w:jc w:val="center"/>
        </w:trPr>
        <w:tc>
          <w:tcPr>
            <w:tcW w:w="3189" w:type="dxa"/>
          </w:tcPr>
          <w:p w:rsidR="00ED33EE" w:rsidRPr="006314D1" w:rsidRDefault="00ED33EE" w:rsidP="00ED33EE">
            <w:pPr>
              <w:rPr>
                <w:rFonts w:ascii="Arial" w:hAnsi="Arial" w:cs="Arial"/>
                <w:i/>
                <w:lang w:val="es-MX"/>
              </w:rPr>
            </w:pPr>
            <w:r w:rsidRPr="006314D1">
              <w:rPr>
                <w:rFonts w:ascii="Arial" w:hAnsi="Arial" w:cs="Arial"/>
                <w:b/>
                <w:lang w:val="es-MX"/>
              </w:rPr>
              <w:t xml:space="preserve"> Centro de Responsabilidad</w:t>
            </w:r>
          </w:p>
        </w:tc>
        <w:tc>
          <w:tcPr>
            <w:tcW w:w="6120" w:type="dxa"/>
          </w:tcPr>
          <w:p w:rsidR="00ED33EE" w:rsidRPr="000D7CD7" w:rsidRDefault="00ED33EE" w:rsidP="00ED33EE">
            <w:pPr>
              <w:rPr>
                <w:rFonts w:ascii="Arial" w:hAnsi="Arial" w:cs="Arial"/>
                <w:lang w:val="es-MX"/>
              </w:rPr>
            </w:pPr>
            <w:r>
              <w:rPr>
                <w:rFonts w:ascii="Arial" w:hAnsi="Arial" w:cs="Arial"/>
                <w:lang w:val="es-MX"/>
              </w:rPr>
              <w:t>CR D</w:t>
            </w:r>
            <w:r w:rsidRPr="000D7CD7">
              <w:rPr>
                <w:rFonts w:ascii="Arial" w:hAnsi="Arial" w:cs="Arial"/>
                <w:lang w:val="es-MX"/>
              </w:rPr>
              <w:t>iálisis</w:t>
            </w:r>
          </w:p>
        </w:tc>
      </w:tr>
      <w:tr w:rsidR="00ED33EE" w:rsidRPr="006314D1" w:rsidTr="00ED33EE">
        <w:trPr>
          <w:jc w:val="center"/>
        </w:trPr>
        <w:tc>
          <w:tcPr>
            <w:tcW w:w="3189" w:type="dxa"/>
          </w:tcPr>
          <w:p w:rsidR="00ED33EE" w:rsidRPr="006314D1" w:rsidRDefault="00ED33EE" w:rsidP="00ED33EE">
            <w:pPr>
              <w:rPr>
                <w:rFonts w:ascii="Arial" w:hAnsi="Arial" w:cs="Arial"/>
                <w:b/>
                <w:lang w:val="es-MX"/>
              </w:rPr>
            </w:pPr>
            <w:r w:rsidRPr="006314D1">
              <w:rPr>
                <w:rFonts w:ascii="Arial" w:hAnsi="Arial" w:cs="Arial"/>
                <w:b/>
                <w:lang w:val="es-MX"/>
              </w:rPr>
              <w:t>Jefatura directa</w:t>
            </w:r>
          </w:p>
        </w:tc>
        <w:tc>
          <w:tcPr>
            <w:tcW w:w="6120" w:type="dxa"/>
          </w:tcPr>
          <w:p w:rsidR="00ED33EE" w:rsidRPr="000D7CD7" w:rsidRDefault="00ED33EE" w:rsidP="00ED33EE">
            <w:pPr>
              <w:rPr>
                <w:rFonts w:ascii="Arial" w:hAnsi="Arial" w:cs="Arial"/>
                <w:lang w:val="es-MX"/>
              </w:rPr>
            </w:pPr>
            <w:r w:rsidRPr="000D7CD7">
              <w:rPr>
                <w:rFonts w:ascii="Arial" w:hAnsi="Arial" w:cs="Arial"/>
                <w:lang w:val="es-MX"/>
              </w:rPr>
              <w:t xml:space="preserve">Enfermera Jefe CR </w:t>
            </w:r>
            <w:r>
              <w:rPr>
                <w:rFonts w:ascii="Arial" w:hAnsi="Arial" w:cs="Arial"/>
                <w:lang w:val="es-MX"/>
              </w:rPr>
              <w:t>D</w:t>
            </w:r>
            <w:r w:rsidRPr="000D7CD7">
              <w:rPr>
                <w:rFonts w:ascii="Arial" w:hAnsi="Arial" w:cs="Arial"/>
                <w:lang w:val="es-MX"/>
              </w:rPr>
              <w:t>iálisis</w:t>
            </w:r>
          </w:p>
        </w:tc>
      </w:tr>
      <w:tr w:rsidR="00ED33EE" w:rsidRPr="006314D1" w:rsidTr="00ED33EE">
        <w:trPr>
          <w:jc w:val="center"/>
        </w:trPr>
        <w:tc>
          <w:tcPr>
            <w:tcW w:w="3189" w:type="dxa"/>
            <w:tcBorders>
              <w:top w:val="single" w:sz="4" w:space="0" w:color="auto"/>
              <w:left w:val="single" w:sz="4" w:space="0" w:color="auto"/>
              <w:bottom w:val="single" w:sz="4" w:space="0" w:color="auto"/>
              <w:right w:val="single" w:sz="4" w:space="0" w:color="auto"/>
            </w:tcBorders>
          </w:tcPr>
          <w:p w:rsidR="00ED33EE" w:rsidRPr="00504565" w:rsidRDefault="00ED33EE" w:rsidP="00ED33EE">
            <w:pPr>
              <w:rPr>
                <w:rFonts w:ascii="Arial" w:hAnsi="Arial" w:cs="Arial"/>
                <w:b/>
                <w:lang w:val="es-MX"/>
              </w:rPr>
            </w:pPr>
            <w:r w:rsidRPr="00504565">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ED33EE" w:rsidRPr="000D7CD7" w:rsidRDefault="00ED33EE" w:rsidP="00ED33EE">
            <w:pPr>
              <w:rPr>
                <w:rFonts w:ascii="Arial" w:hAnsi="Arial" w:cs="Arial"/>
                <w:lang w:val="es-MX"/>
              </w:rPr>
            </w:pPr>
            <w:r w:rsidRPr="00504565">
              <w:rPr>
                <w:rFonts w:ascii="Arial" w:hAnsi="Arial" w:cs="Arial"/>
                <w:lang w:val="es-MX"/>
              </w:rPr>
              <w:t>Subdirectora de Enfermería.</w:t>
            </w:r>
          </w:p>
        </w:tc>
      </w:tr>
      <w:tr w:rsidR="00ED33EE" w:rsidRPr="00905CB8" w:rsidTr="00ED33EE">
        <w:trPr>
          <w:jc w:val="center"/>
        </w:trPr>
        <w:tc>
          <w:tcPr>
            <w:tcW w:w="3189" w:type="dxa"/>
            <w:tcBorders>
              <w:top w:val="single" w:sz="4" w:space="0" w:color="auto"/>
              <w:left w:val="single" w:sz="4" w:space="0" w:color="auto"/>
              <w:bottom w:val="single" w:sz="4" w:space="0" w:color="auto"/>
              <w:right w:val="single" w:sz="4" w:space="0" w:color="auto"/>
            </w:tcBorders>
          </w:tcPr>
          <w:p w:rsidR="00ED33EE" w:rsidRPr="00504565" w:rsidRDefault="00ED33EE" w:rsidP="00ED33EE">
            <w:pPr>
              <w:rPr>
                <w:rFonts w:ascii="Arial" w:hAnsi="Arial" w:cs="Arial"/>
                <w:b/>
                <w:lang w:val="es-MX"/>
              </w:rPr>
            </w:pPr>
            <w:r w:rsidRPr="00504565">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ED33EE" w:rsidRPr="00ED33EE" w:rsidRDefault="00ED33EE" w:rsidP="00ED33EE">
            <w:pPr>
              <w:rPr>
                <w:rFonts w:ascii="Arial" w:hAnsi="Arial" w:cs="Arial"/>
                <w:highlight w:val="yellow"/>
                <w:lang w:val="es-MX"/>
              </w:rPr>
            </w:pPr>
            <w:r w:rsidRPr="00ED33EE">
              <w:rPr>
                <w:rFonts w:ascii="Arial" w:hAnsi="Arial" w:cs="Arial"/>
                <w:lang w:val="es-MX"/>
              </w:rPr>
              <w:t xml:space="preserve">Lunes a viernes 07:30 a 16:30 </w:t>
            </w:r>
            <w:proofErr w:type="spellStart"/>
            <w:r w:rsidRPr="00ED33EE">
              <w:rPr>
                <w:rFonts w:ascii="Arial" w:hAnsi="Arial" w:cs="Arial"/>
                <w:lang w:val="es-MX"/>
              </w:rPr>
              <w:t>hrs</w:t>
            </w:r>
            <w:proofErr w:type="spellEnd"/>
            <w:r w:rsidRPr="00ED33EE">
              <w:rPr>
                <w:rFonts w:ascii="Arial" w:hAnsi="Arial" w:cs="Arial"/>
                <w:lang w:val="es-MX"/>
              </w:rPr>
              <w:t>., considerando horas extras diurnas, sábados y festivos</w:t>
            </w:r>
            <w:r>
              <w:rPr>
                <w:rFonts w:ascii="Arial" w:hAnsi="Arial" w:cs="Arial"/>
                <w:lang w:val="es-MX"/>
              </w:rPr>
              <w:t>.</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0739C6" w:rsidRDefault="00ED33EE" w:rsidP="004F2FB9">
            <w:pPr>
              <w:jc w:val="both"/>
              <w:rPr>
                <w:rFonts w:ascii="Arial" w:hAnsi="Arial" w:cs="Arial"/>
              </w:rPr>
            </w:pPr>
            <w:r w:rsidRPr="00BD34E7">
              <w:rPr>
                <w:rFonts w:ascii="Arial" w:hAnsi="Arial" w:cs="Arial"/>
              </w:rPr>
              <w:t xml:space="preserve">Realizar evaluación clínica de enfermería pre-diálisis, </w:t>
            </w:r>
            <w:proofErr w:type="spellStart"/>
            <w:r w:rsidRPr="00BD34E7">
              <w:rPr>
                <w:rFonts w:ascii="Arial" w:hAnsi="Arial" w:cs="Arial"/>
              </w:rPr>
              <w:t>intra</w:t>
            </w:r>
            <w:proofErr w:type="spellEnd"/>
            <w:r w:rsidRPr="00BD34E7">
              <w:rPr>
                <w:rFonts w:ascii="Arial" w:hAnsi="Arial" w:cs="Arial"/>
              </w:rPr>
              <w:t>-diálisis y post-diálisis, de los pacientes a su cargo.</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701"/>
        <w:gridCol w:w="1993"/>
        <w:gridCol w:w="1800"/>
      </w:tblGrid>
      <w:tr w:rsidR="00ED33EE" w:rsidRPr="000D7CD7" w:rsidTr="00ED33EE">
        <w:tc>
          <w:tcPr>
            <w:tcW w:w="3794" w:type="dxa"/>
          </w:tcPr>
          <w:p w:rsidR="00ED33EE" w:rsidRPr="000D7CD7" w:rsidRDefault="00ED33EE" w:rsidP="00ED33EE">
            <w:pPr>
              <w:jc w:val="center"/>
              <w:rPr>
                <w:rFonts w:ascii="Arial" w:hAnsi="Arial" w:cs="Arial"/>
                <w:b/>
                <w:lang w:val="es-MX"/>
              </w:rPr>
            </w:pPr>
            <w:r w:rsidRPr="000D7CD7">
              <w:rPr>
                <w:rFonts w:ascii="Arial" w:hAnsi="Arial" w:cs="Arial"/>
                <w:b/>
                <w:lang w:val="es-MX"/>
              </w:rPr>
              <w:t>Funciones</w:t>
            </w:r>
          </w:p>
        </w:tc>
        <w:tc>
          <w:tcPr>
            <w:tcW w:w="1701" w:type="dxa"/>
          </w:tcPr>
          <w:p w:rsidR="00ED33EE" w:rsidRDefault="00ED33EE" w:rsidP="00ED33EE">
            <w:pPr>
              <w:jc w:val="center"/>
              <w:rPr>
                <w:rFonts w:ascii="Arial" w:hAnsi="Arial" w:cs="Arial"/>
                <w:lang w:val="es-MX"/>
              </w:rPr>
            </w:pPr>
            <w:proofErr w:type="spellStart"/>
            <w:r>
              <w:rPr>
                <w:rFonts w:ascii="Arial" w:hAnsi="Arial" w:cs="Arial"/>
                <w:lang w:val="es-MX"/>
              </w:rPr>
              <w:t>Frencuencia</w:t>
            </w:r>
            <w:proofErr w:type="spellEnd"/>
          </w:p>
          <w:p w:rsidR="00ED33EE" w:rsidRPr="003A67DD" w:rsidRDefault="00ED33EE" w:rsidP="00ED33EE">
            <w:pPr>
              <w:jc w:val="center"/>
              <w:rPr>
                <w:rFonts w:ascii="Arial" w:hAnsi="Arial" w:cs="Arial"/>
                <w:b/>
                <w:lang w:val="es-MX"/>
              </w:rPr>
            </w:pPr>
          </w:p>
        </w:tc>
        <w:tc>
          <w:tcPr>
            <w:tcW w:w="1993" w:type="dxa"/>
          </w:tcPr>
          <w:p w:rsidR="00ED33EE" w:rsidRDefault="00ED33EE" w:rsidP="00ED33EE">
            <w:pPr>
              <w:jc w:val="center"/>
              <w:rPr>
                <w:rFonts w:ascii="Arial" w:hAnsi="Arial" w:cs="Arial"/>
                <w:lang w:val="es-MX"/>
              </w:rPr>
            </w:pPr>
            <w:r>
              <w:rPr>
                <w:rFonts w:ascii="Arial" w:hAnsi="Arial" w:cs="Arial"/>
                <w:lang w:val="es-MX"/>
              </w:rPr>
              <w:t>Nivel de Responsabilidad</w:t>
            </w:r>
          </w:p>
          <w:p w:rsidR="00ED33EE" w:rsidRPr="003A67DD" w:rsidRDefault="00ED33EE" w:rsidP="00ED33EE">
            <w:pPr>
              <w:jc w:val="center"/>
              <w:rPr>
                <w:rFonts w:ascii="Arial" w:hAnsi="Arial" w:cs="Arial"/>
                <w:b/>
                <w:lang w:val="es-MX"/>
              </w:rPr>
            </w:pPr>
          </w:p>
        </w:tc>
        <w:tc>
          <w:tcPr>
            <w:tcW w:w="1800" w:type="dxa"/>
          </w:tcPr>
          <w:p w:rsidR="00ED33EE" w:rsidRDefault="00ED33EE" w:rsidP="00ED33EE">
            <w:pPr>
              <w:jc w:val="center"/>
              <w:rPr>
                <w:rFonts w:ascii="Arial" w:hAnsi="Arial" w:cs="Arial"/>
                <w:lang w:val="es-MX"/>
              </w:rPr>
            </w:pPr>
            <w:r>
              <w:rPr>
                <w:rFonts w:ascii="Arial" w:hAnsi="Arial" w:cs="Arial"/>
                <w:lang w:val="es-MX"/>
              </w:rPr>
              <w:t>Observaciones</w:t>
            </w:r>
          </w:p>
          <w:p w:rsidR="00ED33EE" w:rsidRPr="003A67DD" w:rsidRDefault="00ED33EE" w:rsidP="00ED33EE">
            <w:pPr>
              <w:jc w:val="center"/>
              <w:rPr>
                <w:rFonts w:ascii="Arial" w:hAnsi="Arial" w:cs="Arial"/>
                <w:b/>
                <w:lang w:val="es-MX"/>
              </w:rPr>
            </w:pPr>
          </w:p>
        </w:tc>
      </w:tr>
      <w:tr w:rsidR="00ED33EE" w:rsidRPr="000D7CD7" w:rsidTr="00ED33EE">
        <w:tc>
          <w:tcPr>
            <w:tcW w:w="3794" w:type="dxa"/>
          </w:tcPr>
          <w:p w:rsidR="00ED33EE" w:rsidRPr="000D7CD7" w:rsidRDefault="00ED33EE" w:rsidP="00ED33EE">
            <w:pPr>
              <w:jc w:val="both"/>
              <w:rPr>
                <w:rFonts w:ascii="Arial" w:hAnsi="Arial" w:cs="Arial"/>
              </w:rPr>
            </w:pPr>
            <w:r>
              <w:rPr>
                <w:rFonts w:ascii="Arial" w:hAnsi="Arial" w:cs="Arial"/>
              </w:rPr>
              <w:t>Programar</w:t>
            </w:r>
            <w:r w:rsidRPr="000D7CD7">
              <w:rPr>
                <w:rFonts w:ascii="Arial" w:hAnsi="Arial" w:cs="Arial"/>
              </w:rPr>
              <w:t xml:space="preserve"> la sesión de diálisis según condiciones del pacientes: </w:t>
            </w:r>
            <w:r w:rsidRPr="000D7CD7">
              <w:rPr>
                <w:rFonts w:ascii="Arial" w:hAnsi="Arial" w:cs="Arial"/>
              </w:rPr>
              <w:lastRenderedPageBreak/>
              <w:t>ultra-filtración perfil, control de signos vitales.</w:t>
            </w:r>
          </w:p>
        </w:tc>
        <w:tc>
          <w:tcPr>
            <w:tcW w:w="1701" w:type="dxa"/>
          </w:tcPr>
          <w:p w:rsidR="00ED33EE" w:rsidRPr="000D7CD7" w:rsidRDefault="00ED33EE" w:rsidP="00ED33EE">
            <w:pPr>
              <w:spacing w:before="240"/>
              <w:jc w:val="center"/>
              <w:rPr>
                <w:rFonts w:ascii="Arial" w:hAnsi="Arial" w:cs="Arial"/>
                <w:b/>
                <w:lang w:val="es-MX"/>
              </w:rPr>
            </w:pPr>
            <w:r>
              <w:rPr>
                <w:rFonts w:ascii="Arial" w:hAnsi="Arial" w:cs="Arial"/>
                <w:b/>
                <w:lang w:val="es-MX"/>
              </w:rPr>
              <w:lastRenderedPageBreak/>
              <w:t>Diario</w:t>
            </w:r>
          </w:p>
        </w:tc>
        <w:tc>
          <w:tcPr>
            <w:tcW w:w="1993" w:type="dxa"/>
          </w:tcPr>
          <w:p w:rsidR="00ED33EE" w:rsidRPr="000D7CD7" w:rsidRDefault="00ED33EE" w:rsidP="00ED33EE">
            <w:pPr>
              <w:jc w:val="center"/>
              <w:rPr>
                <w:rFonts w:ascii="Arial" w:hAnsi="Arial" w:cs="Arial"/>
                <w:b/>
                <w:lang w:val="es-MX"/>
              </w:rPr>
            </w:pPr>
          </w:p>
        </w:tc>
        <w:tc>
          <w:tcPr>
            <w:tcW w:w="1800" w:type="dxa"/>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t>Evaluar máquina y equipo del paciente previo a la conexión.</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Pr>
                <w:rFonts w:ascii="Arial" w:hAnsi="Arial" w:cs="Arial"/>
              </w:rPr>
              <w:t>Preparar</w:t>
            </w:r>
            <w:r w:rsidRPr="000D7CD7">
              <w:rPr>
                <w:rFonts w:ascii="Arial" w:hAnsi="Arial" w:cs="Arial"/>
              </w:rPr>
              <w:t xml:space="preserve"> elementos a usar en la sesión de diálisis: heparinas, equipos de curación.</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t>Supervisar preparación del circuito de hemodiálisis.</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Pr>
                <w:rFonts w:ascii="Arial" w:hAnsi="Arial" w:cs="Arial"/>
              </w:rPr>
              <w:t>Manejar</w:t>
            </w:r>
            <w:r w:rsidRPr="000D7CD7">
              <w:rPr>
                <w:rFonts w:ascii="Arial" w:hAnsi="Arial" w:cs="Arial"/>
              </w:rPr>
              <w:t xml:space="preserve"> accesos vasculares pre y post diálisis.</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Pr>
                <w:rFonts w:ascii="Arial" w:hAnsi="Arial" w:cs="Arial"/>
              </w:rPr>
              <w:t>To</w:t>
            </w:r>
            <w:r w:rsidRPr="000D7CD7">
              <w:rPr>
                <w:rFonts w:ascii="Arial" w:hAnsi="Arial" w:cs="Arial"/>
              </w:rPr>
              <w:t>ma</w:t>
            </w:r>
            <w:r>
              <w:rPr>
                <w:rFonts w:ascii="Arial" w:hAnsi="Arial" w:cs="Arial"/>
              </w:rPr>
              <w:t>r</w:t>
            </w:r>
            <w:r w:rsidRPr="000D7CD7">
              <w:rPr>
                <w:rFonts w:ascii="Arial" w:hAnsi="Arial" w:cs="Arial"/>
              </w:rPr>
              <w:t xml:space="preserve"> muestra</w:t>
            </w:r>
            <w:r>
              <w:rPr>
                <w:rFonts w:ascii="Arial" w:hAnsi="Arial" w:cs="Arial"/>
              </w:rPr>
              <w:t>s</w:t>
            </w:r>
            <w:r w:rsidRPr="000D7CD7">
              <w:rPr>
                <w:rFonts w:ascii="Arial" w:hAnsi="Arial" w:cs="Arial"/>
              </w:rPr>
              <w:t xml:space="preserve"> de exámenes de laboratorio</w:t>
            </w:r>
            <w:r>
              <w:rPr>
                <w:rFonts w:ascii="Arial" w:hAnsi="Arial" w:cs="Arial"/>
              </w:rPr>
              <w:t>.</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Pr>
                <w:rFonts w:ascii="Arial" w:hAnsi="Arial" w:cs="Arial"/>
              </w:rPr>
              <w:t>Conectar y desconectar</w:t>
            </w:r>
            <w:r w:rsidRPr="000D7CD7">
              <w:rPr>
                <w:rFonts w:ascii="Arial" w:hAnsi="Arial" w:cs="Arial"/>
              </w:rPr>
              <w:t xml:space="preserve"> </w:t>
            </w:r>
            <w:r>
              <w:rPr>
                <w:rFonts w:ascii="Arial" w:hAnsi="Arial" w:cs="Arial"/>
              </w:rPr>
              <w:t>a</w:t>
            </w:r>
            <w:r w:rsidRPr="000D7CD7">
              <w:rPr>
                <w:rFonts w:ascii="Arial" w:hAnsi="Arial" w:cs="Arial"/>
              </w:rPr>
              <w:t xml:space="preserve"> los pacientes  a la máquina  de hemodiálisis.</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t>Control</w:t>
            </w:r>
            <w:r>
              <w:rPr>
                <w:rFonts w:ascii="Arial" w:hAnsi="Arial" w:cs="Arial"/>
              </w:rPr>
              <w:t>ar y supervisar</w:t>
            </w:r>
            <w:r w:rsidRPr="000D7CD7">
              <w:rPr>
                <w:rFonts w:ascii="Arial" w:hAnsi="Arial" w:cs="Arial"/>
              </w:rPr>
              <w:t xml:space="preserve"> permanente</w:t>
            </w:r>
            <w:r>
              <w:rPr>
                <w:rFonts w:ascii="Arial" w:hAnsi="Arial" w:cs="Arial"/>
              </w:rPr>
              <w:t>mente al</w:t>
            </w:r>
            <w:r w:rsidRPr="000D7CD7">
              <w:rPr>
                <w:rFonts w:ascii="Arial" w:hAnsi="Arial" w:cs="Arial"/>
              </w:rPr>
              <w:t xml:space="preserve"> paciente durante el procedimiento.</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B47B0D" w:rsidRDefault="00ED33EE" w:rsidP="00ED33EE">
            <w:pPr>
              <w:jc w:val="both"/>
              <w:rPr>
                <w:rFonts w:ascii="Arial" w:hAnsi="Arial" w:cs="Arial"/>
              </w:rPr>
            </w:pPr>
            <w:r w:rsidRPr="00B47B0D">
              <w:rPr>
                <w:rFonts w:ascii="Arial" w:hAnsi="Arial" w:cs="Arial"/>
              </w:rPr>
              <w:t>Conocer y manejar ad</w:t>
            </w:r>
            <w:r>
              <w:rPr>
                <w:rFonts w:ascii="Arial" w:hAnsi="Arial" w:cs="Arial"/>
              </w:rPr>
              <w:t xml:space="preserve">ecuadamente las emergencias de </w:t>
            </w:r>
            <w:r w:rsidRPr="00B47B0D">
              <w:rPr>
                <w:rFonts w:ascii="Arial" w:hAnsi="Arial" w:cs="Arial"/>
              </w:rPr>
              <w:t>D</w:t>
            </w:r>
            <w:r>
              <w:rPr>
                <w:rFonts w:ascii="Arial" w:hAnsi="Arial" w:cs="Arial"/>
              </w:rPr>
              <w:t>iálisis</w:t>
            </w:r>
            <w:r w:rsidRPr="00B47B0D">
              <w:rPr>
                <w:rFonts w:ascii="Arial" w:hAnsi="Arial" w:cs="Arial"/>
              </w:rPr>
              <w:t>.</w:t>
            </w:r>
          </w:p>
          <w:p w:rsidR="00ED33EE" w:rsidRPr="00B47B0D" w:rsidRDefault="00ED33EE" w:rsidP="00ED33EE">
            <w:pPr>
              <w:jc w:val="both"/>
              <w:rPr>
                <w:rFonts w:ascii="Arial" w:hAnsi="Arial" w:cs="Arial"/>
              </w:rPr>
            </w:pPr>
            <w:r w:rsidRPr="00B47B0D">
              <w:rPr>
                <w:rFonts w:ascii="Arial" w:hAnsi="Arial" w:cs="Arial"/>
              </w:rPr>
              <w:t xml:space="preserve">Propuesta: Manejar de manera adecuada y según sus conocimientos </w:t>
            </w:r>
            <w:r>
              <w:rPr>
                <w:rFonts w:ascii="Arial" w:hAnsi="Arial" w:cs="Arial"/>
              </w:rPr>
              <w:t xml:space="preserve">las emergencias que se den en </w:t>
            </w:r>
            <w:r w:rsidRPr="00B47B0D">
              <w:rPr>
                <w:rFonts w:ascii="Arial" w:hAnsi="Arial" w:cs="Arial"/>
              </w:rPr>
              <w:t>D</w:t>
            </w:r>
            <w:r>
              <w:rPr>
                <w:rFonts w:ascii="Arial" w:hAnsi="Arial" w:cs="Arial"/>
              </w:rPr>
              <w:t>iálisis</w:t>
            </w:r>
            <w:r w:rsidRPr="00B47B0D">
              <w:rPr>
                <w:rFonts w:ascii="Arial" w:hAnsi="Arial" w:cs="Arial"/>
              </w:rPr>
              <w:t>.</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B47B0D" w:rsidRDefault="00ED33EE" w:rsidP="00ED33EE">
            <w:pPr>
              <w:jc w:val="both"/>
              <w:rPr>
                <w:rFonts w:ascii="Arial" w:hAnsi="Arial" w:cs="Arial"/>
              </w:rPr>
            </w:pPr>
            <w:r w:rsidRPr="00B47B0D">
              <w:rPr>
                <w:rFonts w:ascii="Arial" w:hAnsi="Arial" w:cs="Arial"/>
              </w:rPr>
              <w:t xml:space="preserve">Controlar permanentemente los parámetros y alarmas de los monitores de </w:t>
            </w:r>
            <w:r>
              <w:rPr>
                <w:rFonts w:ascii="Arial" w:hAnsi="Arial" w:cs="Arial"/>
              </w:rPr>
              <w:t>Diálisis</w:t>
            </w:r>
            <w:r w:rsidRPr="00B47B0D">
              <w:rPr>
                <w:rFonts w:ascii="Arial" w:hAnsi="Arial" w:cs="Arial"/>
              </w:rPr>
              <w:t>.</w:t>
            </w:r>
          </w:p>
          <w:p w:rsidR="00ED33EE" w:rsidRPr="00B47B0D" w:rsidRDefault="00ED33EE" w:rsidP="00ED33EE">
            <w:pPr>
              <w:jc w:val="both"/>
              <w:rPr>
                <w:rFonts w:ascii="Arial" w:hAnsi="Arial" w:cs="Arial"/>
              </w:rPr>
            </w:pPr>
            <w:r w:rsidRPr="00B47B0D">
              <w:rPr>
                <w:rFonts w:ascii="Arial" w:hAnsi="Arial" w:cs="Arial"/>
              </w:rPr>
              <w:t>(Consultar con enfermera jefe)</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B47B0D" w:rsidRDefault="00ED33EE" w:rsidP="00ED33EE">
            <w:pPr>
              <w:jc w:val="both"/>
              <w:rPr>
                <w:rFonts w:ascii="Arial" w:hAnsi="Arial" w:cs="Arial"/>
              </w:rPr>
            </w:pPr>
            <w:r w:rsidRPr="00B47B0D">
              <w:rPr>
                <w:rFonts w:ascii="Arial" w:hAnsi="Arial" w:cs="Arial"/>
              </w:rPr>
              <w:t>Manejar adecuadamente las técnicas de aislamiento</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B47B0D" w:rsidRDefault="00ED33EE" w:rsidP="00ED33EE">
            <w:pPr>
              <w:jc w:val="both"/>
              <w:rPr>
                <w:rFonts w:ascii="Arial" w:hAnsi="Arial" w:cs="Arial"/>
              </w:rPr>
            </w:pPr>
            <w:r w:rsidRPr="00B47B0D">
              <w:rPr>
                <w:rFonts w:ascii="Arial" w:hAnsi="Arial" w:cs="Arial"/>
              </w:rPr>
              <w:t>Supervisar el lavado y desinfección de las maquinarias post diálisis.</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Pr>
                <w:rFonts w:ascii="Arial" w:hAnsi="Arial" w:cs="Arial"/>
              </w:rPr>
              <w:t>Preparar y administrar</w:t>
            </w:r>
            <w:r w:rsidRPr="000D7CD7">
              <w:rPr>
                <w:rFonts w:ascii="Arial" w:hAnsi="Arial" w:cs="Arial"/>
              </w:rPr>
              <w:t xml:space="preserve"> tratamiento</w:t>
            </w:r>
            <w:r>
              <w:rPr>
                <w:rFonts w:ascii="Arial" w:hAnsi="Arial" w:cs="Arial"/>
              </w:rPr>
              <w:t>s</w:t>
            </w:r>
            <w:r w:rsidRPr="000D7CD7">
              <w:rPr>
                <w:rFonts w:ascii="Arial" w:hAnsi="Arial" w:cs="Arial"/>
              </w:rPr>
              <w:t xml:space="preserve"> especiales </w:t>
            </w:r>
            <w:proofErr w:type="spellStart"/>
            <w:r w:rsidRPr="000D7CD7">
              <w:rPr>
                <w:rFonts w:ascii="Arial" w:hAnsi="Arial" w:cs="Arial"/>
              </w:rPr>
              <w:t>intra</w:t>
            </w:r>
            <w:proofErr w:type="spellEnd"/>
            <w:r>
              <w:rPr>
                <w:rFonts w:ascii="Arial" w:hAnsi="Arial" w:cs="Arial"/>
              </w:rPr>
              <w:t>-</w:t>
            </w:r>
            <w:r w:rsidRPr="000D7CD7">
              <w:rPr>
                <w:rFonts w:ascii="Arial" w:hAnsi="Arial" w:cs="Arial"/>
              </w:rPr>
              <w:t>diálisis.</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t>Revisar y mantener completo el carro de paro.</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semanal</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t>Participar en la visita médica.</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t xml:space="preserve">Prevenir riesgos en los pacientes </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lastRenderedPageBreak/>
              <w:t>Mantener registros completos para la programación, control y evaluación de la atención de enfermería.</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proofErr w:type="spellStart"/>
            <w:r>
              <w:rPr>
                <w:rFonts w:ascii="Arial" w:hAnsi="Arial" w:cs="Arial"/>
              </w:rPr>
              <w:t>Recepcionar</w:t>
            </w:r>
            <w:proofErr w:type="spellEnd"/>
            <w:r w:rsidRPr="000D7CD7">
              <w:rPr>
                <w:rFonts w:ascii="Arial" w:hAnsi="Arial" w:cs="Arial"/>
              </w:rPr>
              <w:t xml:space="preserve"> </w:t>
            </w:r>
            <w:r>
              <w:rPr>
                <w:rFonts w:ascii="Arial" w:hAnsi="Arial" w:cs="Arial"/>
              </w:rPr>
              <w:t>los</w:t>
            </w:r>
            <w:r w:rsidRPr="000D7CD7">
              <w:rPr>
                <w:rFonts w:ascii="Arial" w:hAnsi="Arial" w:cs="Arial"/>
              </w:rPr>
              <w:t xml:space="preserve"> resultado</w:t>
            </w:r>
            <w:r>
              <w:rPr>
                <w:rFonts w:ascii="Arial" w:hAnsi="Arial" w:cs="Arial"/>
              </w:rPr>
              <w:t>s</w:t>
            </w:r>
            <w:r w:rsidRPr="000D7CD7">
              <w:rPr>
                <w:rFonts w:ascii="Arial" w:hAnsi="Arial" w:cs="Arial"/>
              </w:rPr>
              <w:t xml:space="preserve"> de exámenes de laboratorio.</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B47B0D" w:rsidRDefault="00ED33EE" w:rsidP="00ED33EE">
            <w:pPr>
              <w:jc w:val="both"/>
              <w:rPr>
                <w:rFonts w:ascii="Arial" w:hAnsi="Arial" w:cs="Arial"/>
              </w:rPr>
            </w:pPr>
            <w:r w:rsidRPr="00B47B0D">
              <w:rPr>
                <w:rFonts w:ascii="Arial" w:hAnsi="Arial" w:cs="Arial"/>
              </w:rPr>
              <w:t>Participar en actividades educativas a pacientes y familiares.</w:t>
            </w:r>
          </w:p>
          <w:p w:rsidR="00ED33EE" w:rsidRPr="00B47B0D" w:rsidRDefault="00ED33EE" w:rsidP="00ED33EE">
            <w:pPr>
              <w:jc w:val="both"/>
              <w:rPr>
                <w:rFonts w:ascii="Arial" w:hAnsi="Arial" w:cs="Arial"/>
              </w:rPr>
            </w:pPr>
            <w:r w:rsidRPr="00B47B0D">
              <w:rPr>
                <w:rFonts w:ascii="Arial" w:hAnsi="Arial" w:cs="Arial"/>
              </w:rPr>
              <w:t>(Consultar con enfermera jefe)</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mensual</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B47B0D" w:rsidRDefault="00ED33EE" w:rsidP="00ED33EE">
            <w:pPr>
              <w:jc w:val="both"/>
              <w:rPr>
                <w:rFonts w:ascii="Arial" w:hAnsi="Arial" w:cs="Arial"/>
              </w:rPr>
            </w:pPr>
            <w:r w:rsidRPr="00B47B0D">
              <w:rPr>
                <w:rFonts w:ascii="Arial" w:hAnsi="Arial" w:cs="Arial"/>
              </w:rPr>
              <w:t xml:space="preserve">Registrar los desperfectos que presenten las máquinas de </w:t>
            </w:r>
            <w:r>
              <w:rPr>
                <w:rFonts w:ascii="Arial" w:hAnsi="Arial" w:cs="Arial"/>
              </w:rPr>
              <w:t>Diálisis</w:t>
            </w:r>
            <w:r w:rsidRPr="00B47B0D">
              <w:rPr>
                <w:rFonts w:ascii="Arial" w:hAnsi="Arial" w:cs="Arial"/>
              </w:rPr>
              <w:t>.</w:t>
            </w:r>
          </w:p>
        </w:tc>
        <w:tc>
          <w:tcPr>
            <w:tcW w:w="1701" w:type="dxa"/>
            <w:shd w:val="clear" w:color="auto" w:fill="auto"/>
          </w:tcPr>
          <w:p w:rsidR="00ED33EE" w:rsidRDefault="00ED33EE" w:rsidP="00ED33EE">
            <w:pPr>
              <w:jc w:val="center"/>
              <w:rPr>
                <w:rFonts w:ascii="Arial" w:hAnsi="Arial" w:cs="Arial"/>
                <w:b/>
                <w:lang w:val="es-MX"/>
              </w:rPr>
            </w:pPr>
            <w:r>
              <w:rPr>
                <w:rFonts w:ascii="Arial" w:hAnsi="Arial" w:cs="Arial"/>
                <w:b/>
                <w:lang w:val="es-MX"/>
              </w:rPr>
              <w:t>A requerimiento</w:t>
            </w:r>
          </w:p>
          <w:p w:rsidR="00ED33EE" w:rsidRPr="000D7CD7" w:rsidRDefault="00ED33EE" w:rsidP="00ED33EE">
            <w:pPr>
              <w:jc w:val="center"/>
              <w:rPr>
                <w:rFonts w:ascii="Arial" w:hAnsi="Arial" w:cs="Arial"/>
                <w:b/>
                <w:lang w:val="es-MX"/>
              </w:rPr>
            </w:pP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B47B0D" w:rsidRDefault="00ED33EE" w:rsidP="00ED33EE">
            <w:pPr>
              <w:jc w:val="both"/>
              <w:rPr>
                <w:rFonts w:ascii="Arial" w:hAnsi="Arial" w:cs="Arial"/>
              </w:rPr>
            </w:pPr>
            <w:r w:rsidRPr="00B47B0D">
              <w:rPr>
                <w:rFonts w:ascii="Arial" w:hAnsi="Arial" w:cs="Arial"/>
              </w:rPr>
              <w:t>Realizar actividades encomendadas por el comité de I.I.H.</w:t>
            </w:r>
          </w:p>
          <w:p w:rsidR="00ED33EE" w:rsidRPr="00B47B0D" w:rsidRDefault="00ED33EE" w:rsidP="00ED33EE">
            <w:pPr>
              <w:jc w:val="both"/>
              <w:rPr>
                <w:rFonts w:ascii="Arial" w:hAnsi="Arial" w:cs="Arial"/>
              </w:rPr>
            </w:pPr>
            <w:r w:rsidRPr="00B47B0D">
              <w:rPr>
                <w:rFonts w:ascii="Arial" w:hAnsi="Arial" w:cs="Arial"/>
              </w:rPr>
              <w:t>(Consultar con enfermera jefe)</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r w:rsidR="00ED33EE" w:rsidRPr="000D7CD7" w:rsidTr="00ED33EE">
        <w:trPr>
          <w:trHeight w:val="127"/>
        </w:trPr>
        <w:tc>
          <w:tcPr>
            <w:tcW w:w="3794" w:type="dxa"/>
          </w:tcPr>
          <w:p w:rsidR="00ED33EE" w:rsidRPr="000D7CD7" w:rsidRDefault="00ED33EE" w:rsidP="00ED33EE">
            <w:pPr>
              <w:jc w:val="both"/>
              <w:rPr>
                <w:rFonts w:ascii="Arial" w:hAnsi="Arial" w:cs="Arial"/>
              </w:rPr>
            </w:pPr>
            <w:r w:rsidRPr="000D7CD7">
              <w:rPr>
                <w:rFonts w:ascii="Arial" w:hAnsi="Arial" w:cs="Arial"/>
              </w:rPr>
              <w:t>Registrar en las fichas las complicaciones y reacciones adversas que presenten los pacientes.</w:t>
            </w:r>
          </w:p>
        </w:tc>
        <w:tc>
          <w:tcPr>
            <w:tcW w:w="1701" w:type="dxa"/>
            <w:shd w:val="clear" w:color="auto" w:fill="auto"/>
          </w:tcPr>
          <w:p w:rsidR="00ED33EE" w:rsidRPr="000D7CD7" w:rsidRDefault="00ED33EE" w:rsidP="00ED33EE">
            <w:pPr>
              <w:jc w:val="center"/>
              <w:rPr>
                <w:rFonts w:ascii="Arial" w:hAnsi="Arial" w:cs="Arial"/>
                <w:b/>
                <w:lang w:val="es-MX"/>
              </w:rPr>
            </w:pPr>
            <w:r>
              <w:rPr>
                <w:rFonts w:ascii="Arial" w:hAnsi="Arial" w:cs="Arial"/>
                <w:b/>
                <w:lang w:val="es-MX"/>
              </w:rPr>
              <w:t>Diario</w:t>
            </w:r>
          </w:p>
        </w:tc>
        <w:tc>
          <w:tcPr>
            <w:tcW w:w="1993" w:type="dxa"/>
            <w:shd w:val="clear" w:color="auto" w:fill="auto"/>
          </w:tcPr>
          <w:p w:rsidR="00ED33EE" w:rsidRPr="000D7CD7" w:rsidRDefault="00ED33EE" w:rsidP="00ED33EE">
            <w:pPr>
              <w:jc w:val="center"/>
              <w:rPr>
                <w:rFonts w:ascii="Arial" w:hAnsi="Arial" w:cs="Arial"/>
                <w:b/>
                <w:lang w:val="es-MX"/>
              </w:rPr>
            </w:pPr>
          </w:p>
        </w:tc>
        <w:tc>
          <w:tcPr>
            <w:tcW w:w="1800" w:type="dxa"/>
            <w:shd w:val="clear" w:color="auto" w:fill="auto"/>
          </w:tcPr>
          <w:p w:rsidR="00ED33EE" w:rsidRPr="000D7CD7" w:rsidRDefault="00ED33EE" w:rsidP="00ED33EE">
            <w:pPr>
              <w:jc w:val="center"/>
              <w:rPr>
                <w:rFonts w:ascii="Arial" w:hAnsi="Arial" w:cs="Arial"/>
                <w:b/>
                <w:lang w:val="es-MX"/>
              </w:rPr>
            </w:pPr>
          </w:p>
        </w:tc>
      </w:tr>
    </w:tbl>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FE3652" w:rsidP="004F2FB9">
            <w:pPr>
              <w:autoSpaceDE w:val="0"/>
              <w:autoSpaceDN w:val="0"/>
              <w:adjustRightInd w:val="0"/>
              <w:jc w:val="both"/>
              <w:rPr>
                <w:rFonts w:ascii="Arial" w:hAnsi="Arial" w:cs="Arial"/>
                <w:lang w:eastAsia="es-ES"/>
              </w:rPr>
            </w:pPr>
            <w:r>
              <w:rPr>
                <w:rFonts w:ascii="Arial" w:hAnsi="Arial" w:cs="Arial"/>
                <w:lang w:eastAsia="es-ES"/>
              </w:rPr>
              <w:t>No aplica.</w:t>
            </w:r>
          </w:p>
        </w:tc>
      </w:tr>
    </w:tbl>
    <w:p w:rsidR="006B638D" w:rsidRPr="00677A37" w:rsidRDefault="006B638D"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6B638D" w:rsidRPr="00677A37"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ED33EE" w:rsidP="004F2FB9">
            <w:pPr>
              <w:ind w:left="-426"/>
              <w:jc w:val="right"/>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jc w:val="both"/>
        <w:rPr>
          <w:rFonts w:ascii="Arial" w:hAnsi="Arial" w:cs="Arial"/>
          <w:lang w:val="es-MX"/>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5C19AF" w:rsidP="004F2FB9">
            <w:pPr>
              <w:ind w:left="-426"/>
              <w:rPr>
                <w:rFonts w:ascii="Arial" w:hAnsi="Arial" w:cs="Arial"/>
              </w:rPr>
            </w:pPr>
            <w:proofErr w:type="spellStart"/>
            <w:r>
              <w:rPr>
                <w:rFonts w:ascii="Arial" w:hAnsi="Arial" w:cs="Arial"/>
              </w:rPr>
              <w:t>ENEnfermera</w:t>
            </w:r>
            <w:proofErr w:type="spellEnd"/>
            <w:r>
              <w:rPr>
                <w:rFonts w:ascii="Arial" w:hAnsi="Arial" w:cs="Arial"/>
              </w:rPr>
              <w:t xml:space="preserve"> Universitaria.</w:t>
            </w:r>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1"/>
        <w:gridCol w:w="1121"/>
        <w:gridCol w:w="1195"/>
      </w:tblGrid>
      <w:tr w:rsidR="00FB6EF2" w:rsidRPr="00905CB8" w:rsidTr="00B93355">
        <w:trPr>
          <w:trHeight w:val="774"/>
          <w:jc w:val="center"/>
        </w:trPr>
        <w:tc>
          <w:tcPr>
            <w:tcW w:w="2212" w:type="dxa"/>
            <w:tcBorders>
              <w:top w:val="nil"/>
              <w:left w:val="nil"/>
              <w:bottom w:val="single" w:sz="4" w:space="0" w:color="auto"/>
              <w:right w:val="nil"/>
            </w:tcBorders>
          </w:tcPr>
          <w:p w:rsidR="00FB6EF2" w:rsidRPr="00905CB8" w:rsidRDefault="00FB6EF2" w:rsidP="004F2FB9">
            <w:pPr>
              <w:rPr>
                <w:rFonts w:ascii="Arial" w:hAnsi="Arial" w:cs="Arial"/>
                <w:lang w:val="es-MX"/>
              </w:rPr>
            </w:pPr>
          </w:p>
        </w:tc>
        <w:tc>
          <w:tcPr>
            <w:tcW w:w="4391" w:type="dxa"/>
            <w:tcBorders>
              <w:top w:val="nil"/>
              <w:left w:val="nil"/>
              <w:bottom w:val="single" w:sz="4" w:space="0" w:color="auto"/>
              <w:right w:val="single" w:sz="4" w:space="0" w:color="auto"/>
            </w:tcBorders>
          </w:tcPr>
          <w:p w:rsidR="00FB6EF2" w:rsidRPr="00905CB8" w:rsidRDefault="00FB6EF2" w:rsidP="004F2FB9">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hideMark/>
          </w:tcPr>
          <w:p w:rsidR="00FB6EF2" w:rsidRPr="00905CB8"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sidRPr="00905CB8">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tcPr>
          <w:p w:rsidR="00FB6EF2" w:rsidRDefault="00FB6EF2" w:rsidP="00FB6EF2">
            <w:pPr>
              <w:jc w:val="center"/>
              <w:rPr>
                <w:rFonts w:ascii="Arial" w:hAnsi="Arial" w:cs="Arial"/>
                <w:sz w:val="20"/>
                <w:szCs w:val="20"/>
              </w:rPr>
            </w:pPr>
          </w:p>
          <w:p w:rsidR="00FB6EF2" w:rsidRPr="00905CB8" w:rsidRDefault="00FB6EF2" w:rsidP="00FB6EF2">
            <w:pPr>
              <w:jc w:val="center"/>
              <w:rPr>
                <w:rFonts w:ascii="Arial" w:hAnsi="Arial" w:cs="Arial"/>
                <w:sz w:val="20"/>
                <w:szCs w:val="20"/>
              </w:rPr>
            </w:pPr>
            <w:r>
              <w:rPr>
                <w:rFonts w:ascii="Arial" w:hAnsi="Arial" w:cs="Arial"/>
                <w:sz w:val="20"/>
                <w:szCs w:val="20"/>
              </w:rPr>
              <w:t>Excluyente</w:t>
            </w:r>
          </w:p>
        </w:tc>
      </w:tr>
      <w:tr w:rsidR="007E207D" w:rsidRPr="00905CB8" w:rsidTr="00B93355">
        <w:trPr>
          <w:trHeight w:val="192"/>
          <w:jc w:val="center"/>
        </w:trPr>
        <w:tc>
          <w:tcPr>
            <w:tcW w:w="2212" w:type="dxa"/>
            <w:vMerge w:val="restart"/>
            <w:tcBorders>
              <w:top w:val="single" w:sz="4" w:space="0" w:color="auto"/>
              <w:left w:val="single" w:sz="4" w:space="0" w:color="auto"/>
              <w:right w:val="single" w:sz="4" w:space="0" w:color="auto"/>
            </w:tcBorders>
            <w:hideMark/>
          </w:tcPr>
          <w:p w:rsidR="007E207D" w:rsidRPr="00905CB8" w:rsidRDefault="007E207D" w:rsidP="00ED33EE">
            <w:pPr>
              <w:rPr>
                <w:rFonts w:ascii="Arial" w:hAnsi="Arial" w:cs="Arial"/>
                <w:i/>
                <w:lang w:val="es-MX"/>
              </w:rPr>
            </w:pPr>
            <w:r w:rsidRPr="00905CB8">
              <w:rPr>
                <w:rFonts w:ascii="Arial" w:hAnsi="Arial" w:cs="Arial"/>
                <w:lang w:val="es-MX"/>
              </w:rPr>
              <w:t xml:space="preserve">Capacitación y perfeccionamiento requerido </w:t>
            </w:r>
          </w:p>
        </w:tc>
        <w:tc>
          <w:tcPr>
            <w:tcW w:w="4391" w:type="dxa"/>
            <w:tcBorders>
              <w:top w:val="single" w:sz="4" w:space="0" w:color="auto"/>
              <w:left w:val="single" w:sz="4" w:space="0" w:color="auto"/>
              <w:bottom w:val="single" w:sz="4" w:space="0" w:color="auto"/>
              <w:right w:val="single" w:sz="4" w:space="0" w:color="auto"/>
            </w:tcBorders>
          </w:tcPr>
          <w:p w:rsidR="007E207D" w:rsidRPr="00F126DF" w:rsidRDefault="007E207D" w:rsidP="00ED33EE">
            <w:pPr>
              <w:rPr>
                <w:rFonts w:ascii="Arial" w:hAnsi="Arial" w:cs="Arial"/>
              </w:rPr>
            </w:pPr>
            <w:r w:rsidRPr="00F126DF">
              <w:rPr>
                <w:rFonts w:ascii="Arial" w:hAnsi="Arial" w:cs="Arial"/>
              </w:rPr>
              <w:t>Curso de IAAS</w:t>
            </w:r>
            <w:r>
              <w:rPr>
                <w:rFonts w:ascii="Arial" w:hAnsi="Arial" w:cs="Arial"/>
              </w:rPr>
              <w:t>.</w:t>
            </w:r>
          </w:p>
        </w:tc>
        <w:tc>
          <w:tcPr>
            <w:tcW w:w="1121" w:type="dxa"/>
            <w:tcBorders>
              <w:top w:val="single" w:sz="4" w:space="0" w:color="auto"/>
              <w:left w:val="single" w:sz="4" w:space="0" w:color="auto"/>
              <w:right w:val="single" w:sz="4" w:space="0" w:color="auto"/>
            </w:tcBorders>
          </w:tcPr>
          <w:p w:rsidR="007E207D" w:rsidRPr="00ED33EE" w:rsidRDefault="007E207D" w:rsidP="00ED33EE">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7E207D" w:rsidRPr="00ED33EE" w:rsidRDefault="007E207D" w:rsidP="00ED33EE">
            <w:pPr>
              <w:jc w:val="center"/>
              <w:rPr>
                <w:rFonts w:ascii="Arial" w:hAnsi="Arial" w:cs="Arial"/>
                <w:b/>
              </w:rPr>
            </w:pPr>
            <w:r w:rsidRPr="00ED33EE">
              <w:rPr>
                <w:rFonts w:ascii="Arial" w:hAnsi="Arial" w:cs="Arial"/>
                <w:b/>
              </w:rPr>
              <w:t>X</w:t>
            </w:r>
          </w:p>
        </w:tc>
      </w:tr>
      <w:tr w:rsidR="007E207D" w:rsidRPr="00905CB8" w:rsidTr="00B93355">
        <w:trPr>
          <w:trHeight w:val="192"/>
          <w:jc w:val="center"/>
        </w:trPr>
        <w:tc>
          <w:tcPr>
            <w:tcW w:w="2212" w:type="dxa"/>
            <w:vMerge/>
            <w:tcBorders>
              <w:left w:val="single" w:sz="4" w:space="0" w:color="auto"/>
              <w:right w:val="single" w:sz="4" w:space="0" w:color="auto"/>
            </w:tcBorders>
            <w:hideMark/>
          </w:tcPr>
          <w:p w:rsidR="007E207D" w:rsidRPr="00905CB8" w:rsidRDefault="007E207D" w:rsidP="00ED33E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7E207D" w:rsidRPr="00F126DF" w:rsidRDefault="007E207D" w:rsidP="00ED33EE">
            <w:pPr>
              <w:rPr>
                <w:rFonts w:ascii="Arial" w:hAnsi="Arial" w:cs="Arial"/>
              </w:rPr>
            </w:pPr>
            <w:r w:rsidRPr="00F126DF">
              <w:rPr>
                <w:rFonts w:ascii="Arial" w:hAnsi="Arial" w:cs="Arial"/>
              </w:rPr>
              <w:t>Curso de RCP Básica</w:t>
            </w:r>
            <w:r>
              <w:rPr>
                <w:rFonts w:ascii="Arial" w:hAnsi="Arial" w:cs="Arial"/>
              </w:rPr>
              <w:t>.</w:t>
            </w:r>
          </w:p>
        </w:tc>
        <w:tc>
          <w:tcPr>
            <w:tcW w:w="1121" w:type="dxa"/>
            <w:tcBorders>
              <w:left w:val="single" w:sz="4" w:space="0" w:color="auto"/>
              <w:right w:val="single" w:sz="4" w:space="0" w:color="auto"/>
            </w:tcBorders>
          </w:tcPr>
          <w:p w:rsidR="007E207D" w:rsidRPr="00ED33EE" w:rsidRDefault="007E207D" w:rsidP="00ED33EE">
            <w:pPr>
              <w:jc w:val="center"/>
              <w:rPr>
                <w:rFonts w:ascii="Arial" w:hAnsi="Arial" w:cs="Arial"/>
                <w:b/>
              </w:rPr>
            </w:pPr>
          </w:p>
        </w:tc>
        <w:tc>
          <w:tcPr>
            <w:tcW w:w="1195" w:type="dxa"/>
            <w:tcBorders>
              <w:left w:val="single" w:sz="4" w:space="0" w:color="auto"/>
              <w:right w:val="single" w:sz="4" w:space="0" w:color="auto"/>
            </w:tcBorders>
          </w:tcPr>
          <w:p w:rsidR="007E207D" w:rsidRPr="00ED33EE" w:rsidRDefault="007E207D" w:rsidP="00ED33EE">
            <w:pPr>
              <w:jc w:val="center"/>
              <w:rPr>
                <w:rFonts w:ascii="Arial" w:hAnsi="Arial" w:cs="Arial"/>
                <w:b/>
              </w:rPr>
            </w:pPr>
            <w:r w:rsidRPr="00ED33EE">
              <w:rPr>
                <w:rFonts w:ascii="Arial" w:hAnsi="Arial" w:cs="Arial"/>
                <w:b/>
              </w:rPr>
              <w:t>X</w:t>
            </w:r>
          </w:p>
        </w:tc>
      </w:tr>
      <w:tr w:rsidR="007E207D" w:rsidRPr="00905CB8" w:rsidTr="00B93355">
        <w:trPr>
          <w:trHeight w:val="192"/>
          <w:jc w:val="center"/>
        </w:trPr>
        <w:tc>
          <w:tcPr>
            <w:tcW w:w="2212" w:type="dxa"/>
            <w:vMerge/>
            <w:tcBorders>
              <w:left w:val="single" w:sz="4" w:space="0" w:color="auto"/>
              <w:right w:val="single" w:sz="4" w:space="0" w:color="auto"/>
            </w:tcBorders>
            <w:hideMark/>
          </w:tcPr>
          <w:p w:rsidR="007E207D" w:rsidRPr="00905CB8" w:rsidRDefault="007E207D" w:rsidP="00ED33E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7E207D" w:rsidRPr="00F126DF" w:rsidRDefault="007E207D" w:rsidP="00ED33EE">
            <w:pPr>
              <w:rPr>
                <w:rFonts w:ascii="Arial" w:hAnsi="Arial" w:cs="Arial"/>
              </w:rPr>
            </w:pPr>
            <w:r>
              <w:rPr>
                <w:rFonts w:ascii="Arial" w:hAnsi="Arial" w:cs="Arial"/>
              </w:rPr>
              <w:t>Curso Redes Integradas del Servicio de Salud.</w:t>
            </w:r>
          </w:p>
        </w:tc>
        <w:tc>
          <w:tcPr>
            <w:tcW w:w="1121" w:type="dxa"/>
            <w:tcBorders>
              <w:left w:val="single" w:sz="4" w:space="0" w:color="auto"/>
              <w:right w:val="single" w:sz="4" w:space="0" w:color="auto"/>
            </w:tcBorders>
          </w:tcPr>
          <w:p w:rsidR="007E207D" w:rsidRPr="00ED33EE" w:rsidRDefault="007E207D" w:rsidP="00ED33EE">
            <w:pPr>
              <w:jc w:val="center"/>
              <w:rPr>
                <w:rFonts w:ascii="Arial" w:hAnsi="Arial" w:cs="Arial"/>
                <w:b/>
              </w:rPr>
            </w:pPr>
            <w:r w:rsidRPr="00ED33EE">
              <w:rPr>
                <w:rFonts w:ascii="Arial" w:hAnsi="Arial" w:cs="Arial"/>
                <w:b/>
              </w:rPr>
              <w:t>X</w:t>
            </w:r>
          </w:p>
        </w:tc>
        <w:tc>
          <w:tcPr>
            <w:tcW w:w="1195" w:type="dxa"/>
            <w:tcBorders>
              <w:left w:val="single" w:sz="4" w:space="0" w:color="auto"/>
              <w:right w:val="single" w:sz="4" w:space="0" w:color="auto"/>
            </w:tcBorders>
          </w:tcPr>
          <w:p w:rsidR="007E207D" w:rsidRPr="00ED33EE" w:rsidRDefault="007E207D" w:rsidP="00ED33EE">
            <w:pPr>
              <w:jc w:val="center"/>
              <w:rPr>
                <w:rFonts w:ascii="Arial" w:hAnsi="Arial" w:cs="Arial"/>
                <w:b/>
              </w:rPr>
            </w:pPr>
          </w:p>
        </w:tc>
      </w:tr>
      <w:tr w:rsidR="007E207D" w:rsidRPr="00905CB8" w:rsidTr="00B93355">
        <w:trPr>
          <w:trHeight w:val="192"/>
          <w:jc w:val="center"/>
        </w:trPr>
        <w:tc>
          <w:tcPr>
            <w:tcW w:w="2212" w:type="dxa"/>
            <w:vMerge/>
            <w:tcBorders>
              <w:left w:val="single" w:sz="4" w:space="0" w:color="auto"/>
              <w:right w:val="single" w:sz="4" w:space="0" w:color="auto"/>
            </w:tcBorders>
            <w:hideMark/>
          </w:tcPr>
          <w:p w:rsidR="007E207D" w:rsidRPr="00905CB8" w:rsidRDefault="007E207D" w:rsidP="00ED33E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7E207D" w:rsidRPr="00F126DF" w:rsidRDefault="007E207D" w:rsidP="00ED33EE">
            <w:pPr>
              <w:rPr>
                <w:rFonts w:ascii="Arial" w:hAnsi="Arial" w:cs="Arial"/>
              </w:rPr>
            </w:pPr>
            <w:r w:rsidRPr="00F126DF">
              <w:rPr>
                <w:rFonts w:ascii="Arial" w:hAnsi="Arial" w:cs="Arial"/>
              </w:rPr>
              <w:t>Constancia Certificado de Jornada Inducción Obligatoria.</w:t>
            </w:r>
          </w:p>
        </w:tc>
        <w:tc>
          <w:tcPr>
            <w:tcW w:w="1121" w:type="dxa"/>
            <w:tcBorders>
              <w:left w:val="single" w:sz="4" w:space="0" w:color="auto"/>
              <w:right w:val="single" w:sz="4" w:space="0" w:color="auto"/>
            </w:tcBorders>
          </w:tcPr>
          <w:p w:rsidR="007E207D" w:rsidRPr="00ED33EE" w:rsidRDefault="007E207D" w:rsidP="00ED33EE">
            <w:pPr>
              <w:jc w:val="center"/>
              <w:rPr>
                <w:rFonts w:ascii="Arial" w:hAnsi="Arial" w:cs="Arial"/>
                <w:b/>
              </w:rPr>
            </w:pPr>
          </w:p>
        </w:tc>
        <w:tc>
          <w:tcPr>
            <w:tcW w:w="1195" w:type="dxa"/>
            <w:tcBorders>
              <w:left w:val="single" w:sz="4" w:space="0" w:color="auto"/>
              <w:right w:val="single" w:sz="4" w:space="0" w:color="auto"/>
            </w:tcBorders>
          </w:tcPr>
          <w:p w:rsidR="007E207D" w:rsidRPr="00ED33EE" w:rsidRDefault="007E207D" w:rsidP="00ED33EE">
            <w:pPr>
              <w:jc w:val="center"/>
              <w:rPr>
                <w:rFonts w:ascii="Arial" w:hAnsi="Arial" w:cs="Arial"/>
                <w:b/>
              </w:rPr>
            </w:pPr>
            <w:r w:rsidRPr="00ED33EE">
              <w:rPr>
                <w:rFonts w:ascii="Arial" w:hAnsi="Arial" w:cs="Arial"/>
                <w:b/>
              </w:rPr>
              <w:t>X</w:t>
            </w:r>
          </w:p>
        </w:tc>
      </w:tr>
      <w:tr w:rsidR="007E207D" w:rsidRPr="00905CB8" w:rsidTr="00B93355">
        <w:trPr>
          <w:trHeight w:val="192"/>
          <w:jc w:val="center"/>
        </w:trPr>
        <w:tc>
          <w:tcPr>
            <w:tcW w:w="2212" w:type="dxa"/>
            <w:vMerge/>
            <w:tcBorders>
              <w:left w:val="single" w:sz="4" w:space="0" w:color="auto"/>
              <w:right w:val="single" w:sz="4" w:space="0" w:color="auto"/>
            </w:tcBorders>
          </w:tcPr>
          <w:p w:rsidR="007E207D" w:rsidRPr="00905CB8" w:rsidRDefault="007E207D" w:rsidP="00ED33EE">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7E207D" w:rsidRPr="00F126DF" w:rsidRDefault="007E207D" w:rsidP="007E207D">
            <w:pPr>
              <w:rPr>
                <w:rFonts w:ascii="Arial" w:hAnsi="Arial" w:cs="Arial"/>
              </w:rPr>
            </w:pPr>
            <w:r>
              <w:rPr>
                <w:rFonts w:ascii="Arial" w:hAnsi="Arial" w:cs="Arial"/>
              </w:rPr>
              <w:t>Curso relacionado con el trato usuario.</w:t>
            </w:r>
          </w:p>
        </w:tc>
        <w:tc>
          <w:tcPr>
            <w:tcW w:w="1121" w:type="dxa"/>
            <w:tcBorders>
              <w:left w:val="single" w:sz="4" w:space="0" w:color="auto"/>
              <w:right w:val="single" w:sz="4" w:space="0" w:color="auto"/>
            </w:tcBorders>
          </w:tcPr>
          <w:p w:rsidR="007E207D" w:rsidRPr="00ED33EE" w:rsidRDefault="007E207D" w:rsidP="00ED33EE">
            <w:pPr>
              <w:jc w:val="center"/>
              <w:rPr>
                <w:rFonts w:ascii="Arial" w:hAnsi="Arial" w:cs="Arial"/>
                <w:b/>
              </w:rPr>
            </w:pPr>
            <w:r>
              <w:rPr>
                <w:rFonts w:ascii="Arial" w:hAnsi="Arial" w:cs="Arial"/>
                <w:b/>
              </w:rPr>
              <w:t>X</w:t>
            </w:r>
          </w:p>
        </w:tc>
        <w:tc>
          <w:tcPr>
            <w:tcW w:w="1195" w:type="dxa"/>
            <w:tcBorders>
              <w:left w:val="single" w:sz="4" w:space="0" w:color="auto"/>
              <w:right w:val="single" w:sz="4" w:space="0" w:color="auto"/>
            </w:tcBorders>
          </w:tcPr>
          <w:p w:rsidR="007E207D" w:rsidRPr="00ED33EE" w:rsidRDefault="007E207D" w:rsidP="00ED33EE">
            <w:pPr>
              <w:jc w:val="center"/>
              <w:rPr>
                <w:rFonts w:ascii="Arial" w:hAnsi="Arial" w:cs="Arial"/>
                <w:b/>
              </w:rPr>
            </w:pPr>
          </w:p>
        </w:tc>
      </w:tr>
      <w:tr w:rsidR="00ED33EE" w:rsidRPr="00905CB8" w:rsidTr="00B93355">
        <w:trPr>
          <w:jc w:val="center"/>
        </w:trPr>
        <w:tc>
          <w:tcPr>
            <w:tcW w:w="2212" w:type="dxa"/>
            <w:tcBorders>
              <w:top w:val="single" w:sz="4" w:space="0" w:color="auto"/>
              <w:left w:val="single" w:sz="4" w:space="0" w:color="auto"/>
              <w:bottom w:val="single" w:sz="4" w:space="0" w:color="auto"/>
              <w:right w:val="single" w:sz="4" w:space="0" w:color="auto"/>
            </w:tcBorders>
            <w:hideMark/>
          </w:tcPr>
          <w:p w:rsidR="00ED33EE" w:rsidRPr="00905CB8" w:rsidRDefault="00ED33EE" w:rsidP="00ED33EE">
            <w:pPr>
              <w:rPr>
                <w:rFonts w:ascii="Arial" w:hAnsi="Arial" w:cs="Arial"/>
                <w:i/>
                <w:lang w:val="es-MX"/>
              </w:rPr>
            </w:pPr>
            <w:r w:rsidRPr="00905CB8">
              <w:rPr>
                <w:rFonts w:ascii="Arial" w:hAnsi="Arial" w:cs="Arial"/>
                <w:lang w:val="es-MX"/>
              </w:rPr>
              <w:t xml:space="preserve">Experiencia Laboral en un cargo igual  o similar </w:t>
            </w:r>
          </w:p>
        </w:tc>
        <w:tc>
          <w:tcPr>
            <w:tcW w:w="4391" w:type="dxa"/>
            <w:tcBorders>
              <w:top w:val="single" w:sz="4" w:space="0" w:color="auto"/>
              <w:left w:val="single" w:sz="4" w:space="0" w:color="auto"/>
              <w:bottom w:val="single" w:sz="4" w:space="0" w:color="auto"/>
              <w:right w:val="single" w:sz="4" w:space="0" w:color="auto"/>
            </w:tcBorders>
          </w:tcPr>
          <w:p w:rsidR="00ED33EE" w:rsidRPr="00F126DF" w:rsidRDefault="00ED33EE" w:rsidP="00ED33EE">
            <w:pPr>
              <w:rPr>
                <w:rFonts w:ascii="Arial" w:hAnsi="Arial" w:cs="Arial"/>
                <w:lang w:val="es-MX"/>
              </w:rPr>
            </w:pPr>
            <w:r w:rsidRPr="00F126DF">
              <w:rPr>
                <w:rFonts w:ascii="Arial" w:hAnsi="Arial" w:cs="Arial"/>
                <w:lang w:val="es-MX"/>
              </w:rPr>
              <w:t>1 año de experiencia.</w:t>
            </w:r>
          </w:p>
        </w:tc>
        <w:tc>
          <w:tcPr>
            <w:tcW w:w="1121" w:type="dxa"/>
            <w:tcBorders>
              <w:top w:val="single" w:sz="4" w:space="0" w:color="auto"/>
              <w:left w:val="single" w:sz="4" w:space="0" w:color="auto"/>
              <w:bottom w:val="single" w:sz="4" w:space="0" w:color="auto"/>
              <w:right w:val="single" w:sz="4" w:space="0" w:color="auto"/>
            </w:tcBorders>
          </w:tcPr>
          <w:p w:rsidR="00ED33EE" w:rsidRPr="00ED33EE" w:rsidRDefault="00ED33EE" w:rsidP="00ED33EE">
            <w:pPr>
              <w:jc w:val="center"/>
              <w:rPr>
                <w:rFonts w:ascii="Arial" w:hAnsi="Arial" w:cs="Arial"/>
                <w:b/>
              </w:rPr>
            </w:pPr>
            <w:r>
              <w:rPr>
                <w:rFonts w:ascii="Arial" w:hAnsi="Arial" w:cs="Arial"/>
                <w:b/>
              </w:rPr>
              <w:t>X</w:t>
            </w:r>
          </w:p>
        </w:tc>
        <w:tc>
          <w:tcPr>
            <w:tcW w:w="1195" w:type="dxa"/>
            <w:tcBorders>
              <w:top w:val="single" w:sz="4" w:space="0" w:color="auto"/>
              <w:left w:val="single" w:sz="4" w:space="0" w:color="auto"/>
              <w:bottom w:val="single" w:sz="4" w:space="0" w:color="auto"/>
              <w:right w:val="single" w:sz="4" w:space="0" w:color="auto"/>
            </w:tcBorders>
          </w:tcPr>
          <w:p w:rsidR="00ED33EE" w:rsidRPr="00ED33EE" w:rsidRDefault="00ED33EE" w:rsidP="00ED33EE">
            <w:pPr>
              <w:jc w:val="center"/>
              <w:rPr>
                <w:rFonts w:ascii="Arial" w:hAnsi="Arial" w:cs="Arial"/>
                <w:b/>
              </w:rPr>
            </w:pPr>
          </w:p>
        </w:tc>
      </w:tr>
      <w:tr w:rsidR="00ED33EE" w:rsidTr="00B93355">
        <w:trPr>
          <w:jc w:val="center"/>
        </w:trPr>
        <w:tc>
          <w:tcPr>
            <w:tcW w:w="2212" w:type="dxa"/>
            <w:tcBorders>
              <w:top w:val="single" w:sz="4" w:space="0" w:color="auto"/>
              <w:left w:val="single" w:sz="4" w:space="0" w:color="auto"/>
              <w:bottom w:val="single" w:sz="4" w:space="0" w:color="auto"/>
              <w:right w:val="single" w:sz="4" w:space="0" w:color="auto"/>
            </w:tcBorders>
            <w:hideMark/>
          </w:tcPr>
          <w:p w:rsidR="00ED33EE" w:rsidRPr="00905CB8" w:rsidRDefault="00ED33EE" w:rsidP="00ED33EE">
            <w:pPr>
              <w:rPr>
                <w:rFonts w:ascii="Arial" w:hAnsi="Arial" w:cs="Arial"/>
                <w:i/>
                <w:lang w:val="es-MX"/>
              </w:rPr>
            </w:pPr>
            <w:r w:rsidRPr="00905CB8">
              <w:rPr>
                <w:rFonts w:ascii="Arial" w:hAnsi="Arial" w:cs="Arial"/>
                <w:lang w:val="es-MX"/>
              </w:rPr>
              <w:t xml:space="preserve">Años de experiencia requeridos </w:t>
            </w:r>
          </w:p>
        </w:tc>
        <w:tc>
          <w:tcPr>
            <w:tcW w:w="4391" w:type="dxa"/>
            <w:tcBorders>
              <w:top w:val="single" w:sz="4" w:space="0" w:color="auto"/>
              <w:left w:val="single" w:sz="4" w:space="0" w:color="auto"/>
              <w:bottom w:val="single" w:sz="4" w:space="0" w:color="auto"/>
              <w:right w:val="single" w:sz="4" w:space="0" w:color="auto"/>
            </w:tcBorders>
          </w:tcPr>
          <w:p w:rsidR="00ED33EE" w:rsidRPr="00F126DF" w:rsidRDefault="00ED33EE" w:rsidP="00ED33EE">
            <w:pPr>
              <w:rPr>
                <w:rFonts w:ascii="Arial" w:hAnsi="Arial" w:cs="Arial"/>
                <w:lang w:val="es-MX"/>
              </w:rPr>
            </w:pPr>
            <w:r w:rsidRPr="00F126DF">
              <w:rPr>
                <w:rFonts w:ascii="Arial" w:hAnsi="Arial" w:cs="Arial"/>
                <w:lang w:val="es-MX"/>
              </w:rPr>
              <w:t>1 año</w:t>
            </w:r>
            <w:r>
              <w:rPr>
                <w:rFonts w:ascii="Arial" w:hAnsi="Arial" w:cs="Arial"/>
                <w:lang w:val="es-MX"/>
              </w:rPr>
              <w:t xml:space="preserve"> de experiencia</w:t>
            </w:r>
            <w:r w:rsidRPr="00F126DF">
              <w:rPr>
                <w:rFonts w:ascii="Arial" w:hAnsi="Arial" w:cs="Arial"/>
                <w:lang w:val="es-MX"/>
              </w:rPr>
              <w:t>.</w:t>
            </w:r>
          </w:p>
        </w:tc>
        <w:tc>
          <w:tcPr>
            <w:tcW w:w="1121" w:type="dxa"/>
            <w:tcBorders>
              <w:top w:val="single" w:sz="4" w:space="0" w:color="auto"/>
              <w:left w:val="single" w:sz="4" w:space="0" w:color="auto"/>
              <w:bottom w:val="single" w:sz="4" w:space="0" w:color="auto"/>
              <w:right w:val="single" w:sz="4" w:space="0" w:color="auto"/>
            </w:tcBorders>
          </w:tcPr>
          <w:p w:rsidR="00ED33EE" w:rsidRPr="00ED33EE" w:rsidRDefault="00ED33EE" w:rsidP="00ED33EE">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ED33EE" w:rsidRPr="00ED33EE" w:rsidRDefault="00ED33EE" w:rsidP="00ED33EE">
            <w:pPr>
              <w:jc w:val="center"/>
              <w:rPr>
                <w:rFonts w:ascii="Arial" w:hAnsi="Arial" w:cs="Arial"/>
                <w:b/>
                <w:lang w:val="es-MX"/>
              </w:rPr>
            </w:pPr>
            <w:r>
              <w:rPr>
                <w:rFonts w:ascii="Arial" w:hAnsi="Arial" w:cs="Arial"/>
                <w:b/>
                <w:lang w:val="es-MX"/>
              </w:rPr>
              <w:t>X</w:t>
            </w:r>
          </w:p>
        </w:tc>
      </w:tr>
    </w:tbl>
    <w:p w:rsidR="002A031F" w:rsidRPr="00560B9E" w:rsidRDefault="002A031F" w:rsidP="002A031F">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ED33EE" w:rsidRPr="00677A37" w:rsidTr="004F2FB9">
        <w:trPr>
          <w:jc w:val="center"/>
        </w:trPr>
        <w:tc>
          <w:tcPr>
            <w:tcW w:w="3936" w:type="dxa"/>
          </w:tcPr>
          <w:p w:rsidR="00ED33EE" w:rsidRPr="00677A37" w:rsidRDefault="00ED33EE" w:rsidP="00ED33EE">
            <w:pPr>
              <w:ind w:left="1"/>
              <w:jc w:val="both"/>
              <w:rPr>
                <w:rFonts w:ascii="Arial" w:hAnsi="Arial" w:cs="Arial"/>
                <w:lang w:val="es-MX"/>
              </w:rPr>
            </w:pPr>
            <w:r w:rsidRPr="00677A37">
              <w:rPr>
                <w:rFonts w:ascii="Arial" w:hAnsi="Arial" w:cs="Arial"/>
                <w:lang w:val="es-MX"/>
              </w:rPr>
              <w:t>Procesador de texto(Word)</w:t>
            </w:r>
          </w:p>
        </w:tc>
        <w:tc>
          <w:tcPr>
            <w:tcW w:w="2551" w:type="dxa"/>
          </w:tcPr>
          <w:p w:rsidR="00ED33EE" w:rsidRPr="000D7CD7" w:rsidRDefault="00ED33EE" w:rsidP="00ED33EE">
            <w:pPr>
              <w:jc w:val="center"/>
              <w:rPr>
                <w:rFonts w:ascii="Arial" w:hAnsi="Arial" w:cs="Arial"/>
                <w:b/>
                <w:lang w:val="es-MX"/>
              </w:rPr>
            </w:pPr>
            <w:r w:rsidRPr="000D7CD7">
              <w:rPr>
                <w:rFonts w:ascii="Arial" w:hAnsi="Arial" w:cs="Arial"/>
                <w:b/>
                <w:lang w:val="es-MX"/>
              </w:rPr>
              <w:t>X</w:t>
            </w:r>
          </w:p>
        </w:tc>
        <w:tc>
          <w:tcPr>
            <w:tcW w:w="2569" w:type="dxa"/>
          </w:tcPr>
          <w:p w:rsidR="00ED33EE" w:rsidRPr="000D7CD7" w:rsidRDefault="00ED33EE" w:rsidP="00ED33EE">
            <w:pPr>
              <w:jc w:val="center"/>
              <w:rPr>
                <w:rFonts w:ascii="Arial" w:hAnsi="Arial" w:cs="Arial"/>
                <w:b/>
                <w:lang w:val="es-MX"/>
              </w:rPr>
            </w:pPr>
          </w:p>
        </w:tc>
      </w:tr>
      <w:tr w:rsidR="00ED33EE" w:rsidRPr="00677A37" w:rsidTr="004F2FB9">
        <w:trPr>
          <w:jc w:val="center"/>
        </w:trPr>
        <w:tc>
          <w:tcPr>
            <w:tcW w:w="3936" w:type="dxa"/>
          </w:tcPr>
          <w:p w:rsidR="00ED33EE" w:rsidRPr="00677A37" w:rsidRDefault="00ED33EE" w:rsidP="00ED33EE">
            <w:pPr>
              <w:ind w:left="1"/>
              <w:jc w:val="both"/>
              <w:rPr>
                <w:rFonts w:ascii="Arial" w:hAnsi="Arial" w:cs="Arial"/>
                <w:lang w:val="es-MX"/>
              </w:rPr>
            </w:pPr>
            <w:r w:rsidRPr="00677A37">
              <w:rPr>
                <w:rFonts w:ascii="Arial" w:hAnsi="Arial" w:cs="Arial"/>
                <w:lang w:val="es-MX"/>
              </w:rPr>
              <w:t>Planilla Electrónica(Excel)</w:t>
            </w:r>
          </w:p>
        </w:tc>
        <w:tc>
          <w:tcPr>
            <w:tcW w:w="2551" w:type="dxa"/>
          </w:tcPr>
          <w:p w:rsidR="00ED33EE" w:rsidRPr="000D7CD7" w:rsidRDefault="00ED33EE" w:rsidP="00ED33EE">
            <w:pPr>
              <w:jc w:val="center"/>
              <w:rPr>
                <w:rFonts w:ascii="Arial" w:hAnsi="Arial" w:cs="Arial"/>
                <w:b/>
                <w:lang w:val="es-MX"/>
              </w:rPr>
            </w:pPr>
            <w:r w:rsidRPr="000D7CD7">
              <w:rPr>
                <w:rFonts w:ascii="Arial" w:hAnsi="Arial" w:cs="Arial"/>
                <w:b/>
                <w:lang w:val="es-MX"/>
              </w:rPr>
              <w:t>X</w:t>
            </w:r>
          </w:p>
        </w:tc>
        <w:tc>
          <w:tcPr>
            <w:tcW w:w="2569" w:type="dxa"/>
          </w:tcPr>
          <w:p w:rsidR="00ED33EE" w:rsidRPr="000D7CD7" w:rsidRDefault="00ED33EE" w:rsidP="00ED33EE">
            <w:pPr>
              <w:jc w:val="center"/>
              <w:rPr>
                <w:rFonts w:ascii="Arial" w:hAnsi="Arial" w:cs="Arial"/>
                <w:b/>
                <w:lang w:val="es-MX"/>
              </w:rPr>
            </w:pPr>
          </w:p>
        </w:tc>
      </w:tr>
      <w:tr w:rsidR="00ED33EE" w:rsidRPr="00677A37" w:rsidTr="004F2FB9">
        <w:trPr>
          <w:trHeight w:val="424"/>
          <w:jc w:val="center"/>
        </w:trPr>
        <w:tc>
          <w:tcPr>
            <w:tcW w:w="3936" w:type="dxa"/>
          </w:tcPr>
          <w:p w:rsidR="00ED33EE" w:rsidRPr="00677A37" w:rsidRDefault="00ED33EE" w:rsidP="00ED33EE">
            <w:pPr>
              <w:ind w:left="1"/>
              <w:jc w:val="both"/>
              <w:rPr>
                <w:rFonts w:ascii="Arial" w:hAnsi="Arial" w:cs="Arial"/>
                <w:lang w:val="es-MX"/>
              </w:rPr>
            </w:pPr>
            <w:r w:rsidRPr="00677A37">
              <w:rPr>
                <w:rFonts w:ascii="Arial" w:hAnsi="Arial" w:cs="Arial"/>
                <w:lang w:val="es-MX"/>
              </w:rPr>
              <w:t>Correo Electrónico(Outlook)</w:t>
            </w:r>
          </w:p>
        </w:tc>
        <w:tc>
          <w:tcPr>
            <w:tcW w:w="2551" w:type="dxa"/>
          </w:tcPr>
          <w:p w:rsidR="00ED33EE" w:rsidRPr="000D7CD7" w:rsidRDefault="00ED33EE" w:rsidP="00ED33EE">
            <w:pPr>
              <w:jc w:val="center"/>
              <w:rPr>
                <w:rFonts w:ascii="Arial" w:hAnsi="Arial" w:cs="Arial"/>
                <w:b/>
                <w:lang w:val="es-MX"/>
              </w:rPr>
            </w:pPr>
          </w:p>
        </w:tc>
        <w:tc>
          <w:tcPr>
            <w:tcW w:w="2569" w:type="dxa"/>
          </w:tcPr>
          <w:p w:rsidR="00ED33EE" w:rsidRPr="000D7CD7" w:rsidRDefault="00ED33EE" w:rsidP="00ED33EE">
            <w:pPr>
              <w:jc w:val="center"/>
              <w:rPr>
                <w:rFonts w:ascii="Arial" w:hAnsi="Arial" w:cs="Arial"/>
                <w:b/>
                <w:lang w:val="es-MX"/>
              </w:rPr>
            </w:pPr>
            <w:r w:rsidRPr="000D7CD7">
              <w:rPr>
                <w:rFonts w:ascii="Arial" w:hAnsi="Arial" w:cs="Arial"/>
                <w:b/>
                <w:lang w:val="es-MX"/>
              </w:rPr>
              <w:t>X</w:t>
            </w:r>
          </w:p>
        </w:tc>
      </w:tr>
      <w:tr w:rsidR="00ED33EE" w:rsidRPr="00677A37" w:rsidTr="004F2FB9">
        <w:trPr>
          <w:jc w:val="center"/>
        </w:trPr>
        <w:tc>
          <w:tcPr>
            <w:tcW w:w="3936" w:type="dxa"/>
          </w:tcPr>
          <w:p w:rsidR="00ED33EE" w:rsidRPr="00677A37" w:rsidRDefault="00ED33EE" w:rsidP="00ED33EE">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ED33EE" w:rsidRPr="000D7CD7" w:rsidRDefault="00ED33EE" w:rsidP="00ED33EE">
            <w:pPr>
              <w:jc w:val="center"/>
              <w:rPr>
                <w:rFonts w:ascii="Arial" w:hAnsi="Arial" w:cs="Arial"/>
                <w:b/>
                <w:lang w:val="es-MX"/>
              </w:rPr>
            </w:pPr>
            <w:r w:rsidRPr="000D7CD7">
              <w:rPr>
                <w:rFonts w:ascii="Arial" w:hAnsi="Arial" w:cs="Arial"/>
                <w:b/>
                <w:lang w:val="es-MX"/>
              </w:rPr>
              <w:t>X</w:t>
            </w:r>
          </w:p>
        </w:tc>
        <w:tc>
          <w:tcPr>
            <w:tcW w:w="2569" w:type="dxa"/>
          </w:tcPr>
          <w:p w:rsidR="00ED33EE" w:rsidRPr="000D7CD7" w:rsidRDefault="00ED33EE" w:rsidP="00ED33EE">
            <w:pPr>
              <w:jc w:val="center"/>
              <w:rPr>
                <w:rFonts w:ascii="Arial" w:hAnsi="Arial" w:cs="Arial"/>
                <w:b/>
                <w:lang w:val="es-MX"/>
              </w:rPr>
            </w:pP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ED33EE" w:rsidRPr="00677A37" w:rsidTr="004F2FB9">
        <w:trPr>
          <w:jc w:val="center"/>
        </w:trPr>
        <w:tc>
          <w:tcPr>
            <w:tcW w:w="4052" w:type="dxa"/>
          </w:tcPr>
          <w:p w:rsidR="00ED33EE" w:rsidRPr="00677A37" w:rsidRDefault="00ED33EE" w:rsidP="00ED33EE">
            <w:pPr>
              <w:rPr>
                <w:rFonts w:ascii="Arial" w:hAnsi="Arial" w:cs="Arial"/>
                <w:lang w:val="es-MX"/>
              </w:rPr>
            </w:pPr>
            <w:r w:rsidRPr="00677A37">
              <w:rPr>
                <w:rFonts w:ascii="Arial" w:hAnsi="Arial" w:cs="Arial"/>
                <w:lang w:val="es-MX"/>
              </w:rPr>
              <w:t xml:space="preserve">Manejo de dinero </w:t>
            </w:r>
          </w:p>
        </w:tc>
        <w:tc>
          <w:tcPr>
            <w:tcW w:w="731" w:type="dxa"/>
          </w:tcPr>
          <w:p w:rsidR="00ED33EE" w:rsidRPr="00B47B0D" w:rsidRDefault="00ED33EE" w:rsidP="00ED33EE">
            <w:pPr>
              <w:jc w:val="center"/>
              <w:rPr>
                <w:rFonts w:ascii="Arial" w:hAnsi="Arial" w:cs="Arial"/>
                <w:b/>
                <w:lang w:val="es-MX"/>
              </w:rPr>
            </w:pPr>
          </w:p>
        </w:tc>
        <w:tc>
          <w:tcPr>
            <w:tcW w:w="733" w:type="dxa"/>
          </w:tcPr>
          <w:p w:rsidR="00ED33EE" w:rsidRPr="00B47B0D" w:rsidRDefault="00ED33EE" w:rsidP="00ED33EE">
            <w:pPr>
              <w:jc w:val="center"/>
              <w:rPr>
                <w:rFonts w:ascii="Arial" w:hAnsi="Arial" w:cs="Arial"/>
                <w:b/>
                <w:lang w:val="es-MX"/>
              </w:rPr>
            </w:pPr>
            <w:r w:rsidRPr="00B47B0D">
              <w:rPr>
                <w:rFonts w:ascii="Arial" w:hAnsi="Arial" w:cs="Arial"/>
                <w:b/>
                <w:lang w:val="es-MX"/>
              </w:rPr>
              <w:t>X</w:t>
            </w:r>
          </w:p>
        </w:tc>
        <w:tc>
          <w:tcPr>
            <w:tcW w:w="3575" w:type="dxa"/>
          </w:tcPr>
          <w:p w:rsidR="00ED33EE" w:rsidRPr="000D7CD7" w:rsidRDefault="00ED33EE" w:rsidP="00ED33EE">
            <w:pPr>
              <w:jc w:val="center"/>
              <w:rPr>
                <w:rFonts w:ascii="Arial" w:hAnsi="Arial" w:cs="Arial"/>
                <w:lang w:val="es-MX"/>
              </w:rPr>
            </w:pPr>
          </w:p>
        </w:tc>
      </w:tr>
      <w:tr w:rsidR="00ED33EE" w:rsidRPr="00677A37" w:rsidTr="004F2FB9">
        <w:trPr>
          <w:jc w:val="center"/>
        </w:trPr>
        <w:tc>
          <w:tcPr>
            <w:tcW w:w="4052" w:type="dxa"/>
          </w:tcPr>
          <w:p w:rsidR="00ED33EE" w:rsidRPr="00677A37" w:rsidRDefault="00ED33EE" w:rsidP="00ED33EE">
            <w:pPr>
              <w:rPr>
                <w:rFonts w:ascii="Arial" w:hAnsi="Arial" w:cs="Arial"/>
                <w:lang w:val="es-MX"/>
              </w:rPr>
            </w:pPr>
            <w:r w:rsidRPr="00677A37">
              <w:rPr>
                <w:rFonts w:ascii="Arial" w:hAnsi="Arial" w:cs="Arial"/>
                <w:lang w:val="es-MX"/>
              </w:rPr>
              <w:t>Manejo de información confidencial</w:t>
            </w:r>
          </w:p>
        </w:tc>
        <w:tc>
          <w:tcPr>
            <w:tcW w:w="731" w:type="dxa"/>
          </w:tcPr>
          <w:p w:rsidR="00ED33EE" w:rsidRPr="00B47B0D" w:rsidRDefault="00ED33EE" w:rsidP="00ED33EE">
            <w:pPr>
              <w:jc w:val="center"/>
              <w:rPr>
                <w:rFonts w:ascii="Arial" w:hAnsi="Arial" w:cs="Arial"/>
                <w:b/>
                <w:lang w:val="es-MX"/>
              </w:rPr>
            </w:pPr>
            <w:r w:rsidRPr="00B47B0D">
              <w:rPr>
                <w:rFonts w:ascii="Arial" w:hAnsi="Arial" w:cs="Arial"/>
                <w:b/>
                <w:lang w:val="es-MX"/>
              </w:rPr>
              <w:t>X</w:t>
            </w:r>
          </w:p>
        </w:tc>
        <w:tc>
          <w:tcPr>
            <w:tcW w:w="733" w:type="dxa"/>
          </w:tcPr>
          <w:p w:rsidR="00ED33EE" w:rsidRPr="00B47B0D" w:rsidRDefault="00ED33EE" w:rsidP="00ED33EE">
            <w:pPr>
              <w:jc w:val="center"/>
              <w:rPr>
                <w:rFonts w:ascii="Arial" w:hAnsi="Arial" w:cs="Arial"/>
                <w:b/>
                <w:lang w:val="es-MX"/>
              </w:rPr>
            </w:pPr>
          </w:p>
        </w:tc>
        <w:tc>
          <w:tcPr>
            <w:tcW w:w="3575" w:type="dxa"/>
          </w:tcPr>
          <w:p w:rsidR="00ED33EE" w:rsidRPr="000D7CD7" w:rsidRDefault="00ED33EE" w:rsidP="00ED33EE">
            <w:pPr>
              <w:rPr>
                <w:rFonts w:ascii="Arial" w:hAnsi="Arial" w:cs="Arial"/>
                <w:lang w:val="es-MX"/>
              </w:rPr>
            </w:pPr>
            <w:r w:rsidRPr="000D7CD7">
              <w:rPr>
                <w:rFonts w:ascii="Arial" w:hAnsi="Arial" w:cs="Arial"/>
                <w:lang w:val="es-MX"/>
              </w:rPr>
              <w:t>Fichas clínicas, diagnósticos.</w:t>
            </w:r>
          </w:p>
        </w:tc>
      </w:tr>
      <w:tr w:rsidR="00ED33EE" w:rsidRPr="00677A37" w:rsidTr="004F2FB9">
        <w:trPr>
          <w:jc w:val="center"/>
        </w:trPr>
        <w:tc>
          <w:tcPr>
            <w:tcW w:w="4052" w:type="dxa"/>
          </w:tcPr>
          <w:p w:rsidR="00ED33EE" w:rsidRPr="00677A37" w:rsidRDefault="00ED33EE" w:rsidP="00ED33EE">
            <w:pPr>
              <w:rPr>
                <w:rFonts w:ascii="Arial" w:hAnsi="Arial" w:cs="Arial"/>
                <w:lang w:val="es-MX"/>
              </w:rPr>
            </w:pPr>
            <w:r w:rsidRPr="00677A37">
              <w:rPr>
                <w:rFonts w:ascii="Arial" w:hAnsi="Arial" w:cs="Arial"/>
                <w:lang w:val="es-MX"/>
              </w:rPr>
              <w:t>Manejo de materiales</w:t>
            </w:r>
          </w:p>
        </w:tc>
        <w:tc>
          <w:tcPr>
            <w:tcW w:w="731" w:type="dxa"/>
          </w:tcPr>
          <w:p w:rsidR="00ED33EE" w:rsidRPr="00B47B0D" w:rsidRDefault="00ED33EE" w:rsidP="00ED33EE">
            <w:pPr>
              <w:jc w:val="center"/>
              <w:rPr>
                <w:rFonts w:ascii="Arial" w:hAnsi="Arial" w:cs="Arial"/>
                <w:b/>
                <w:lang w:val="es-MX"/>
              </w:rPr>
            </w:pPr>
            <w:r w:rsidRPr="00B47B0D">
              <w:rPr>
                <w:rFonts w:ascii="Arial" w:hAnsi="Arial" w:cs="Arial"/>
                <w:b/>
                <w:lang w:val="es-MX"/>
              </w:rPr>
              <w:t>X</w:t>
            </w:r>
          </w:p>
        </w:tc>
        <w:tc>
          <w:tcPr>
            <w:tcW w:w="733" w:type="dxa"/>
          </w:tcPr>
          <w:p w:rsidR="00ED33EE" w:rsidRPr="00B47B0D" w:rsidRDefault="00ED33EE" w:rsidP="00ED33EE">
            <w:pPr>
              <w:jc w:val="center"/>
              <w:rPr>
                <w:rFonts w:ascii="Arial" w:hAnsi="Arial" w:cs="Arial"/>
                <w:b/>
                <w:lang w:val="es-MX"/>
              </w:rPr>
            </w:pPr>
          </w:p>
        </w:tc>
        <w:tc>
          <w:tcPr>
            <w:tcW w:w="3575" w:type="dxa"/>
          </w:tcPr>
          <w:p w:rsidR="00ED33EE" w:rsidRPr="000D7CD7" w:rsidRDefault="00ED33EE" w:rsidP="00ED33EE">
            <w:pPr>
              <w:jc w:val="both"/>
              <w:rPr>
                <w:rFonts w:ascii="Arial" w:hAnsi="Arial" w:cs="Arial"/>
                <w:lang w:val="es-MX"/>
              </w:rPr>
            </w:pPr>
            <w:r w:rsidRPr="000D7CD7">
              <w:rPr>
                <w:rFonts w:ascii="Arial" w:hAnsi="Arial" w:cs="Arial"/>
                <w:lang w:val="es-MX"/>
              </w:rPr>
              <w:t>Insumos médicos</w:t>
            </w:r>
          </w:p>
        </w:tc>
      </w:tr>
      <w:tr w:rsidR="00ED33EE" w:rsidRPr="00677A37" w:rsidTr="004F2FB9">
        <w:trPr>
          <w:jc w:val="center"/>
        </w:trPr>
        <w:tc>
          <w:tcPr>
            <w:tcW w:w="4052" w:type="dxa"/>
          </w:tcPr>
          <w:p w:rsidR="00ED33EE" w:rsidRPr="00677A37" w:rsidRDefault="00ED33EE" w:rsidP="00ED33EE">
            <w:pPr>
              <w:rPr>
                <w:rFonts w:ascii="Arial" w:hAnsi="Arial" w:cs="Arial"/>
                <w:lang w:val="es-MX"/>
              </w:rPr>
            </w:pPr>
            <w:r w:rsidRPr="00677A37">
              <w:rPr>
                <w:rFonts w:ascii="Arial" w:hAnsi="Arial" w:cs="Arial"/>
                <w:lang w:val="es-MX"/>
              </w:rPr>
              <w:t>Manejo de equipos</w:t>
            </w:r>
          </w:p>
        </w:tc>
        <w:tc>
          <w:tcPr>
            <w:tcW w:w="731" w:type="dxa"/>
          </w:tcPr>
          <w:p w:rsidR="00ED33EE" w:rsidRPr="00B47B0D" w:rsidRDefault="00ED33EE" w:rsidP="00ED33EE">
            <w:pPr>
              <w:jc w:val="center"/>
              <w:rPr>
                <w:rFonts w:ascii="Arial" w:hAnsi="Arial" w:cs="Arial"/>
                <w:b/>
                <w:lang w:val="es-MX"/>
              </w:rPr>
            </w:pPr>
            <w:r w:rsidRPr="00B47B0D">
              <w:rPr>
                <w:rFonts w:ascii="Arial" w:hAnsi="Arial" w:cs="Arial"/>
                <w:b/>
                <w:lang w:val="es-MX"/>
              </w:rPr>
              <w:t>X</w:t>
            </w:r>
          </w:p>
        </w:tc>
        <w:tc>
          <w:tcPr>
            <w:tcW w:w="733" w:type="dxa"/>
          </w:tcPr>
          <w:p w:rsidR="00ED33EE" w:rsidRPr="00B47B0D" w:rsidRDefault="00ED33EE" w:rsidP="00ED33EE">
            <w:pPr>
              <w:jc w:val="center"/>
              <w:rPr>
                <w:rFonts w:ascii="Arial" w:hAnsi="Arial" w:cs="Arial"/>
                <w:b/>
                <w:lang w:val="es-MX"/>
              </w:rPr>
            </w:pPr>
          </w:p>
        </w:tc>
        <w:tc>
          <w:tcPr>
            <w:tcW w:w="3575" w:type="dxa"/>
          </w:tcPr>
          <w:p w:rsidR="00ED33EE" w:rsidRPr="000D7CD7" w:rsidRDefault="00ED33EE" w:rsidP="00ED33EE">
            <w:pPr>
              <w:jc w:val="both"/>
              <w:rPr>
                <w:rFonts w:ascii="Arial" w:hAnsi="Arial" w:cs="Arial"/>
                <w:lang w:val="es-MX"/>
              </w:rPr>
            </w:pPr>
            <w:r w:rsidRPr="000D7CD7">
              <w:rPr>
                <w:rFonts w:ascii="Arial" w:hAnsi="Arial" w:cs="Arial"/>
                <w:lang w:val="es-MX"/>
              </w:rPr>
              <w:t xml:space="preserve">Monitor </w:t>
            </w:r>
            <w:proofErr w:type="spellStart"/>
            <w:r w:rsidRPr="000D7CD7">
              <w:rPr>
                <w:rFonts w:ascii="Arial" w:hAnsi="Arial" w:cs="Arial"/>
                <w:lang w:val="es-MX"/>
              </w:rPr>
              <w:t>multiparametros</w:t>
            </w:r>
            <w:proofErr w:type="spellEnd"/>
            <w:r w:rsidRPr="000D7CD7">
              <w:rPr>
                <w:rFonts w:ascii="Arial" w:hAnsi="Arial" w:cs="Arial"/>
                <w:lang w:val="es-MX"/>
              </w:rPr>
              <w:t>, máquinas de diálisis</w:t>
            </w:r>
            <w:r>
              <w:rPr>
                <w:rFonts w:ascii="Arial" w:hAnsi="Arial" w:cs="Arial"/>
                <w:lang w:val="es-MX"/>
              </w:rPr>
              <w:t>.</w:t>
            </w:r>
          </w:p>
        </w:tc>
      </w:tr>
      <w:tr w:rsidR="00ED33EE" w:rsidRPr="00677A37" w:rsidTr="004F2FB9">
        <w:trPr>
          <w:jc w:val="center"/>
        </w:trPr>
        <w:tc>
          <w:tcPr>
            <w:tcW w:w="4052" w:type="dxa"/>
          </w:tcPr>
          <w:p w:rsidR="00ED33EE" w:rsidRPr="00677A37" w:rsidRDefault="00ED33EE" w:rsidP="00ED33EE">
            <w:pPr>
              <w:rPr>
                <w:rFonts w:ascii="Arial" w:hAnsi="Arial" w:cs="Arial"/>
                <w:lang w:val="es-MX"/>
              </w:rPr>
            </w:pPr>
            <w:r w:rsidRPr="00677A37">
              <w:rPr>
                <w:rFonts w:ascii="Arial" w:hAnsi="Arial" w:cs="Arial"/>
                <w:lang w:val="es-MX"/>
              </w:rPr>
              <w:t>Carga o descarga de material</w:t>
            </w:r>
          </w:p>
        </w:tc>
        <w:tc>
          <w:tcPr>
            <w:tcW w:w="731" w:type="dxa"/>
          </w:tcPr>
          <w:p w:rsidR="00ED33EE" w:rsidRPr="00B47B0D" w:rsidRDefault="00ED33EE" w:rsidP="00ED33EE">
            <w:pPr>
              <w:jc w:val="center"/>
              <w:rPr>
                <w:rFonts w:ascii="Arial" w:hAnsi="Arial" w:cs="Arial"/>
                <w:b/>
                <w:lang w:val="es-MX"/>
              </w:rPr>
            </w:pPr>
          </w:p>
        </w:tc>
        <w:tc>
          <w:tcPr>
            <w:tcW w:w="733" w:type="dxa"/>
          </w:tcPr>
          <w:p w:rsidR="00ED33EE" w:rsidRPr="00B47B0D" w:rsidRDefault="00ED33EE" w:rsidP="00ED33EE">
            <w:pPr>
              <w:jc w:val="center"/>
              <w:rPr>
                <w:rFonts w:ascii="Arial" w:hAnsi="Arial" w:cs="Arial"/>
                <w:b/>
                <w:lang w:val="es-MX"/>
              </w:rPr>
            </w:pPr>
            <w:r w:rsidRPr="00B47B0D">
              <w:rPr>
                <w:rFonts w:ascii="Arial" w:hAnsi="Arial" w:cs="Arial"/>
                <w:b/>
                <w:lang w:val="es-MX"/>
              </w:rPr>
              <w:t>X</w:t>
            </w:r>
          </w:p>
        </w:tc>
        <w:tc>
          <w:tcPr>
            <w:tcW w:w="3575" w:type="dxa"/>
          </w:tcPr>
          <w:p w:rsidR="00ED33EE" w:rsidRPr="000D7CD7" w:rsidRDefault="00ED33EE" w:rsidP="00ED33EE">
            <w:pPr>
              <w:jc w:val="center"/>
              <w:rPr>
                <w:rFonts w:ascii="Arial" w:hAnsi="Arial" w:cs="Arial"/>
                <w:lang w:val="es-MX"/>
              </w:rPr>
            </w:pPr>
          </w:p>
        </w:tc>
      </w:tr>
      <w:tr w:rsidR="00ED33EE" w:rsidRPr="00677A37" w:rsidTr="004F2FB9">
        <w:trPr>
          <w:jc w:val="center"/>
        </w:trPr>
        <w:tc>
          <w:tcPr>
            <w:tcW w:w="4052" w:type="dxa"/>
          </w:tcPr>
          <w:p w:rsidR="00ED33EE" w:rsidRPr="00677A37" w:rsidRDefault="00ED33EE" w:rsidP="00ED33EE">
            <w:pPr>
              <w:rPr>
                <w:rFonts w:ascii="Arial" w:hAnsi="Arial" w:cs="Arial"/>
                <w:lang w:val="es-MX"/>
              </w:rPr>
            </w:pPr>
            <w:r w:rsidRPr="00677A37">
              <w:rPr>
                <w:rFonts w:ascii="Arial" w:hAnsi="Arial" w:cs="Arial"/>
                <w:lang w:val="es-MX"/>
              </w:rPr>
              <w:t xml:space="preserve">Otro Idioma (especificar). </w:t>
            </w:r>
          </w:p>
        </w:tc>
        <w:tc>
          <w:tcPr>
            <w:tcW w:w="731" w:type="dxa"/>
          </w:tcPr>
          <w:p w:rsidR="00ED33EE" w:rsidRPr="000D7CD7" w:rsidRDefault="00ED33EE" w:rsidP="00ED33EE">
            <w:pPr>
              <w:jc w:val="center"/>
              <w:rPr>
                <w:rFonts w:ascii="Arial" w:hAnsi="Arial" w:cs="Arial"/>
                <w:b/>
                <w:lang w:val="es-MX"/>
              </w:rPr>
            </w:pPr>
          </w:p>
        </w:tc>
        <w:tc>
          <w:tcPr>
            <w:tcW w:w="733" w:type="dxa"/>
          </w:tcPr>
          <w:p w:rsidR="00ED33EE" w:rsidRPr="000D7CD7" w:rsidRDefault="00ED33EE" w:rsidP="00ED33EE">
            <w:pPr>
              <w:jc w:val="center"/>
              <w:rPr>
                <w:rFonts w:ascii="Arial" w:hAnsi="Arial" w:cs="Arial"/>
                <w:b/>
                <w:lang w:val="es-MX"/>
              </w:rPr>
            </w:pPr>
            <w:r w:rsidRPr="000D7CD7">
              <w:rPr>
                <w:rFonts w:ascii="Arial" w:hAnsi="Arial" w:cs="Arial"/>
                <w:b/>
                <w:lang w:val="es-MX"/>
              </w:rPr>
              <w:t>X</w:t>
            </w:r>
          </w:p>
        </w:tc>
        <w:tc>
          <w:tcPr>
            <w:tcW w:w="3575" w:type="dxa"/>
          </w:tcPr>
          <w:p w:rsidR="00ED33EE" w:rsidRPr="000D7CD7" w:rsidRDefault="00ED33EE" w:rsidP="00ED33EE">
            <w:pPr>
              <w:jc w:val="center"/>
              <w:rPr>
                <w:rFonts w:ascii="Arial" w:hAnsi="Arial" w:cs="Arial"/>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ED33EE" w:rsidRPr="000D7CD7" w:rsidTr="00ED33EE">
        <w:tc>
          <w:tcPr>
            <w:tcW w:w="2988" w:type="dxa"/>
          </w:tcPr>
          <w:p w:rsidR="00ED33EE" w:rsidRPr="000D7CD7" w:rsidRDefault="00ED33EE" w:rsidP="00ED33EE">
            <w:pPr>
              <w:jc w:val="both"/>
              <w:rPr>
                <w:rFonts w:ascii="Arial" w:hAnsi="Arial" w:cs="Arial"/>
                <w:b/>
              </w:rPr>
            </w:pPr>
            <w:r w:rsidRPr="000D7CD7">
              <w:rPr>
                <w:rFonts w:ascii="Arial" w:hAnsi="Arial" w:cs="Arial"/>
                <w:b/>
              </w:rPr>
              <w:t>Riesgos asociados al Cargo</w:t>
            </w:r>
          </w:p>
        </w:tc>
        <w:tc>
          <w:tcPr>
            <w:tcW w:w="1080" w:type="dxa"/>
          </w:tcPr>
          <w:p w:rsidR="00ED33EE" w:rsidRPr="000D7CD7" w:rsidRDefault="00ED33EE" w:rsidP="00ED33EE">
            <w:pPr>
              <w:jc w:val="center"/>
              <w:rPr>
                <w:rFonts w:ascii="Arial" w:hAnsi="Arial" w:cs="Arial"/>
              </w:rPr>
            </w:pPr>
            <w:r w:rsidRPr="000D7CD7">
              <w:rPr>
                <w:rFonts w:ascii="Arial" w:hAnsi="Arial" w:cs="Arial"/>
              </w:rPr>
              <w:t>No aplica</w:t>
            </w:r>
          </w:p>
        </w:tc>
        <w:tc>
          <w:tcPr>
            <w:tcW w:w="1980" w:type="dxa"/>
          </w:tcPr>
          <w:p w:rsidR="00ED33EE" w:rsidRPr="000D7CD7" w:rsidRDefault="00ED33EE" w:rsidP="00ED33EE">
            <w:pPr>
              <w:jc w:val="center"/>
              <w:rPr>
                <w:rFonts w:ascii="Arial" w:hAnsi="Arial" w:cs="Arial"/>
              </w:rPr>
            </w:pPr>
            <w:r w:rsidRPr="000D7CD7">
              <w:rPr>
                <w:rFonts w:ascii="Arial" w:hAnsi="Arial" w:cs="Arial"/>
              </w:rPr>
              <w:t>Bajo</w:t>
            </w:r>
          </w:p>
        </w:tc>
        <w:tc>
          <w:tcPr>
            <w:tcW w:w="1857" w:type="dxa"/>
          </w:tcPr>
          <w:p w:rsidR="00ED33EE" w:rsidRPr="000D7CD7" w:rsidRDefault="00ED33EE" w:rsidP="00ED33EE">
            <w:pPr>
              <w:jc w:val="center"/>
              <w:rPr>
                <w:rFonts w:ascii="Arial" w:hAnsi="Arial" w:cs="Arial"/>
              </w:rPr>
            </w:pPr>
            <w:r w:rsidRPr="000D7CD7">
              <w:rPr>
                <w:rFonts w:ascii="Arial" w:hAnsi="Arial" w:cs="Arial"/>
              </w:rPr>
              <w:t>Medio</w:t>
            </w:r>
          </w:p>
        </w:tc>
        <w:tc>
          <w:tcPr>
            <w:tcW w:w="1203" w:type="dxa"/>
          </w:tcPr>
          <w:p w:rsidR="00ED33EE" w:rsidRPr="000D7CD7" w:rsidRDefault="00ED33EE" w:rsidP="00ED33EE">
            <w:pPr>
              <w:jc w:val="center"/>
              <w:rPr>
                <w:rFonts w:ascii="Arial" w:hAnsi="Arial" w:cs="Arial"/>
              </w:rPr>
            </w:pPr>
            <w:r w:rsidRPr="000D7CD7">
              <w:rPr>
                <w:rFonts w:ascii="Arial" w:hAnsi="Arial" w:cs="Arial"/>
              </w:rPr>
              <w:t>Alto</w:t>
            </w:r>
          </w:p>
        </w:tc>
      </w:tr>
      <w:tr w:rsidR="00ED33EE" w:rsidRPr="000D7CD7" w:rsidTr="00ED33EE">
        <w:tc>
          <w:tcPr>
            <w:tcW w:w="2988" w:type="dxa"/>
          </w:tcPr>
          <w:p w:rsidR="00ED33EE" w:rsidRPr="00C358BA" w:rsidRDefault="00ED33EE" w:rsidP="00ED33EE">
            <w:pPr>
              <w:jc w:val="both"/>
              <w:rPr>
                <w:rFonts w:ascii="Arial" w:hAnsi="Arial" w:cs="Arial"/>
              </w:rPr>
            </w:pPr>
            <w:r>
              <w:rPr>
                <w:rFonts w:ascii="Arial" w:hAnsi="Arial" w:cs="Arial"/>
              </w:rPr>
              <w:t>Contaminación por fluidos Corporales.</w:t>
            </w:r>
          </w:p>
        </w:tc>
        <w:tc>
          <w:tcPr>
            <w:tcW w:w="1080" w:type="dxa"/>
          </w:tcPr>
          <w:p w:rsidR="00ED33EE" w:rsidRPr="000D7CD7" w:rsidRDefault="00ED33EE" w:rsidP="00ED33EE">
            <w:pPr>
              <w:jc w:val="both"/>
              <w:rPr>
                <w:rFonts w:ascii="Arial" w:hAnsi="Arial" w:cs="Arial"/>
              </w:rPr>
            </w:pPr>
          </w:p>
        </w:tc>
        <w:tc>
          <w:tcPr>
            <w:tcW w:w="1980" w:type="dxa"/>
          </w:tcPr>
          <w:p w:rsidR="00ED33EE" w:rsidRPr="000D7CD7" w:rsidRDefault="00ED33EE" w:rsidP="00ED33EE">
            <w:pPr>
              <w:jc w:val="center"/>
              <w:rPr>
                <w:rFonts w:ascii="Arial" w:hAnsi="Arial" w:cs="Arial"/>
                <w:b/>
              </w:rPr>
            </w:pPr>
          </w:p>
        </w:tc>
        <w:tc>
          <w:tcPr>
            <w:tcW w:w="1857" w:type="dxa"/>
            <w:shd w:val="clear" w:color="auto" w:fill="auto"/>
          </w:tcPr>
          <w:p w:rsidR="00ED33EE" w:rsidRPr="000D7CD7" w:rsidRDefault="00ED33EE" w:rsidP="00ED33EE">
            <w:pPr>
              <w:jc w:val="center"/>
              <w:rPr>
                <w:rFonts w:ascii="Arial" w:hAnsi="Arial" w:cs="Arial"/>
                <w:b/>
              </w:rPr>
            </w:pPr>
            <w:r w:rsidRPr="00ED33EE">
              <w:rPr>
                <w:rFonts w:ascii="Arial" w:hAnsi="Arial" w:cs="Arial"/>
                <w:b/>
              </w:rPr>
              <w:t>X</w:t>
            </w:r>
          </w:p>
        </w:tc>
        <w:tc>
          <w:tcPr>
            <w:tcW w:w="1203" w:type="dxa"/>
          </w:tcPr>
          <w:p w:rsidR="00ED33EE" w:rsidRPr="000D7CD7" w:rsidRDefault="00ED33EE" w:rsidP="00ED33EE">
            <w:pPr>
              <w:jc w:val="both"/>
              <w:rPr>
                <w:rFonts w:ascii="Arial" w:hAnsi="Arial" w:cs="Arial"/>
              </w:rPr>
            </w:pPr>
          </w:p>
        </w:tc>
      </w:tr>
      <w:tr w:rsidR="00ED33EE" w:rsidRPr="000D7CD7" w:rsidTr="00ED33EE">
        <w:tc>
          <w:tcPr>
            <w:tcW w:w="2988" w:type="dxa"/>
          </w:tcPr>
          <w:p w:rsidR="00ED33EE" w:rsidRDefault="00ED33EE" w:rsidP="00ED33EE">
            <w:pPr>
              <w:jc w:val="both"/>
              <w:rPr>
                <w:rFonts w:ascii="Arial" w:hAnsi="Arial" w:cs="Arial"/>
              </w:rPr>
            </w:pPr>
            <w:r>
              <w:rPr>
                <w:rFonts w:ascii="Arial" w:hAnsi="Arial" w:cs="Arial"/>
              </w:rPr>
              <w:t>Contaminación por Químicos.</w:t>
            </w:r>
          </w:p>
        </w:tc>
        <w:tc>
          <w:tcPr>
            <w:tcW w:w="1080" w:type="dxa"/>
          </w:tcPr>
          <w:p w:rsidR="00ED33EE" w:rsidRPr="000D7CD7" w:rsidRDefault="00ED33EE" w:rsidP="00ED33EE">
            <w:pPr>
              <w:jc w:val="both"/>
              <w:rPr>
                <w:rFonts w:ascii="Arial" w:hAnsi="Arial" w:cs="Arial"/>
              </w:rPr>
            </w:pPr>
          </w:p>
        </w:tc>
        <w:tc>
          <w:tcPr>
            <w:tcW w:w="1980" w:type="dxa"/>
          </w:tcPr>
          <w:p w:rsidR="00ED33EE" w:rsidRPr="000D7CD7" w:rsidRDefault="00ED33EE" w:rsidP="00ED33EE">
            <w:pPr>
              <w:jc w:val="center"/>
              <w:rPr>
                <w:rFonts w:ascii="Arial" w:hAnsi="Arial" w:cs="Arial"/>
                <w:b/>
              </w:rPr>
            </w:pPr>
            <w:r>
              <w:rPr>
                <w:rFonts w:ascii="Arial" w:hAnsi="Arial" w:cs="Arial"/>
                <w:b/>
              </w:rPr>
              <w:t>X</w:t>
            </w:r>
          </w:p>
        </w:tc>
        <w:tc>
          <w:tcPr>
            <w:tcW w:w="1857" w:type="dxa"/>
          </w:tcPr>
          <w:p w:rsidR="00ED33EE" w:rsidRPr="000D7CD7" w:rsidRDefault="00ED33EE" w:rsidP="00ED33EE">
            <w:pPr>
              <w:jc w:val="center"/>
              <w:rPr>
                <w:rFonts w:ascii="Arial" w:hAnsi="Arial" w:cs="Arial"/>
                <w:b/>
              </w:rPr>
            </w:pPr>
          </w:p>
        </w:tc>
        <w:tc>
          <w:tcPr>
            <w:tcW w:w="1203" w:type="dxa"/>
          </w:tcPr>
          <w:p w:rsidR="00ED33EE" w:rsidRPr="000D7CD7" w:rsidRDefault="00ED33EE" w:rsidP="00ED33EE">
            <w:pPr>
              <w:jc w:val="both"/>
              <w:rPr>
                <w:rFonts w:ascii="Arial" w:hAnsi="Arial" w:cs="Arial"/>
              </w:rPr>
            </w:pPr>
          </w:p>
        </w:tc>
      </w:tr>
      <w:tr w:rsidR="00ED33EE" w:rsidRPr="000D7CD7" w:rsidTr="00ED33EE">
        <w:tc>
          <w:tcPr>
            <w:tcW w:w="2988" w:type="dxa"/>
          </w:tcPr>
          <w:p w:rsidR="00ED33EE" w:rsidRPr="000D7CD7" w:rsidRDefault="00ED33EE" w:rsidP="00ED33EE">
            <w:pPr>
              <w:jc w:val="both"/>
              <w:rPr>
                <w:rFonts w:ascii="Arial" w:hAnsi="Arial" w:cs="Arial"/>
                <w:b/>
              </w:rPr>
            </w:pPr>
            <w:r w:rsidRPr="000D7CD7">
              <w:rPr>
                <w:rFonts w:ascii="Arial" w:hAnsi="Arial" w:cs="Arial"/>
                <w:b/>
              </w:rPr>
              <w:t>Uso de elementos de seguridad</w:t>
            </w:r>
          </w:p>
        </w:tc>
        <w:tc>
          <w:tcPr>
            <w:tcW w:w="1080" w:type="dxa"/>
          </w:tcPr>
          <w:p w:rsidR="00ED33EE" w:rsidRPr="000D7CD7" w:rsidRDefault="00ED33EE" w:rsidP="00ED33EE">
            <w:pPr>
              <w:jc w:val="center"/>
              <w:rPr>
                <w:rFonts w:ascii="Arial" w:hAnsi="Arial" w:cs="Arial"/>
              </w:rPr>
            </w:pPr>
            <w:r w:rsidRPr="000D7CD7">
              <w:rPr>
                <w:rFonts w:ascii="Arial" w:hAnsi="Arial" w:cs="Arial"/>
              </w:rPr>
              <w:t>Nunca</w:t>
            </w:r>
          </w:p>
        </w:tc>
        <w:tc>
          <w:tcPr>
            <w:tcW w:w="1980" w:type="dxa"/>
          </w:tcPr>
          <w:p w:rsidR="00ED33EE" w:rsidRPr="000D7CD7" w:rsidRDefault="00ED33EE" w:rsidP="00ED33EE">
            <w:pPr>
              <w:jc w:val="center"/>
              <w:rPr>
                <w:rFonts w:ascii="Arial" w:hAnsi="Arial" w:cs="Arial"/>
              </w:rPr>
            </w:pPr>
            <w:r w:rsidRPr="000D7CD7">
              <w:rPr>
                <w:rFonts w:ascii="Arial" w:hAnsi="Arial" w:cs="Arial"/>
              </w:rPr>
              <w:t>Ocasionalmente</w:t>
            </w:r>
          </w:p>
        </w:tc>
        <w:tc>
          <w:tcPr>
            <w:tcW w:w="1857" w:type="dxa"/>
          </w:tcPr>
          <w:p w:rsidR="00ED33EE" w:rsidRPr="000D7CD7" w:rsidRDefault="00ED33EE" w:rsidP="00ED33EE">
            <w:pPr>
              <w:rPr>
                <w:rFonts w:ascii="Arial" w:hAnsi="Arial" w:cs="Arial"/>
              </w:rPr>
            </w:pPr>
            <w:r w:rsidRPr="000D7CD7">
              <w:rPr>
                <w:rFonts w:ascii="Arial" w:hAnsi="Arial" w:cs="Arial"/>
              </w:rPr>
              <w:t>Frecuentemente</w:t>
            </w:r>
          </w:p>
        </w:tc>
        <w:tc>
          <w:tcPr>
            <w:tcW w:w="1203" w:type="dxa"/>
          </w:tcPr>
          <w:p w:rsidR="00ED33EE" w:rsidRPr="000D7CD7" w:rsidRDefault="00ED33EE" w:rsidP="00ED33EE">
            <w:pPr>
              <w:jc w:val="center"/>
              <w:rPr>
                <w:rFonts w:ascii="Arial" w:hAnsi="Arial" w:cs="Arial"/>
              </w:rPr>
            </w:pPr>
            <w:r w:rsidRPr="000D7CD7">
              <w:rPr>
                <w:rFonts w:ascii="Arial" w:hAnsi="Arial" w:cs="Arial"/>
              </w:rPr>
              <w:t>Siempre</w:t>
            </w:r>
          </w:p>
        </w:tc>
      </w:tr>
      <w:tr w:rsidR="00ED33EE" w:rsidRPr="000D7CD7" w:rsidTr="00ED33EE">
        <w:tc>
          <w:tcPr>
            <w:tcW w:w="2988" w:type="dxa"/>
          </w:tcPr>
          <w:p w:rsidR="00ED33EE" w:rsidRPr="00C358BA" w:rsidRDefault="00ED33EE" w:rsidP="00ED33EE">
            <w:pPr>
              <w:jc w:val="both"/>
              <w:rPr>
                <w:rFonts w:ascii="Arial" w:hAnsi="Arial" w:cs="Arial"/>
              </w:rPr>
            </w:pPr>
            <w:r>
              <w:rPr>
                <w:rFonts w:ascii="Arial" w:hAnsi="Arial" w:cs="Arial"/>
              </w:rPr>
              <w:t>Mascarilla</w:t>
            </w:r>
          </w:p>
        </w:tc>
        <w:tc>
          <w:tcPr>
            <w:tcW w:w="1080" w:type="dxa"/>
          </w:tcPr>
          <w:p w:rsidR="00ED33EE" w:rsidRPr="000D7CD7" w:rsidRDefault="00ED33EE" w:rsidP="00ED33EE">
            <w:pPr>
              <w:jc w:val="center"/>
              <w:rPr>
                <w:rFonts w:ascii="Arial" w:hAnsi="Arial" w:cs="Arial"/>
                <w:b/>
              </w:rPr>
            </w:pPr>
          </w:p>
        </w:tc>
        <w:tc>
          <w:tcPr>
            <w:tcW w:w="1980" w:type="dxa"/>
          </w:tcPr>
          <w:p w:rsidR="00ED33EE" w:rsidRPr="000D7CD7" w:rsidRDefault="00ED33EE" w:rsidP="00ED33EE">
            <w:pPr>
              <w:jc w:val="both"/>
              <w:rPr>
                <w:rFonts w:ascii="Arial" w:hAnsi="Arial" w:cs="Arial"/>
              </w:rPr>
            </w:pPr>
          </w:p>
        </w:tc>
        <w:tc>
          <w:tcPr>
            <w:tcW w:w="1857" w:type="dxa"/>
          </w:tcPr>
          <w:p w:rsidR="00ED33EE" w:rsidRPr="000D7CD7" w:rsidRDefault="00ED33EE" w:rsidP="00ED33EE">
            <w:pPr>
              <w:jc w:val="center"/>
              <w:rPr>
                <w:rFonts w:ascii="Arial" w:hAnsi="Arial" w:cs="Arial"/>
                <w:b/>
              </w:rPr>
            </w:pPr>
            <w:r>
              <w:rPr>
                <w:rFonts w:ascii="Arial" w:hAnsi="Arial" w:cs="Arial"/>
                <w:b/>
              </w:rPr>
              <w:t>X</w:t>
            </w:r>
          </w:p>
        </w:tc>
        <w:tc>
          <w:tcPr>
            <w:tcW w:w="1203" w:type="dxa"/>
          </w:tcPr>
          <w:p w:rsidR="00ED33EE" w:rsidRPr="000D7CD7" w:rsidRDefault="00ED33EE" w:rsidP="00ED33EE">
            <w:pPr>
              <w:jc w:val="both"/>
              <w:rPr>
                <w:rFonts w:ascii="Arial" w:hAnsi="Arial" w:cs="Arial"/>
              </w:rPr>
            </w:pPr>
          </w:p>
        </w:tc>
      </w:tr>
      <w:tr w:rsidR="00ED33EE" w:rsidRPr="000D7CD7" w:rsidTr="00ED33EE">
        <w:tc>
          <w:tcPr>
            <w:tcW w:w="2988" w:type="dxa"/>
          </w:tcPr>
          <w:p w:rsidR="00ED33EE" w:rsidRDefault="00ED33EE" w:rsidP="00ED33EE">
            <w:pPr>
              <w:jc w:val="both"/>
              <w:rPr>
                <w:rFonts w:ascii="Arial" w:hAnsi="Arial" w:cs="Arial"/>
              </w:rPr>
            </w:pPr>
            <w:r>
              <w:rPr>
                <w:rFonts w:ascii="Arial" w:hAnsi="Arial" w:cs="Arial"/>
              </w:rPr>
              <w:t>Pechera Plástica</w:t>
            </w:r>
          </w:p>
        </w:tc>
        <w:tc>
          <w:tcPr>
            <w:tcW w:w="1080" w:type="dxa"/>
          </w:tcPr>
          <w:p w:rsidR="00ED33EE" w:rsidRPr="000D7CD7" w:rsidRDefault="00ED33EE" w:rsidP="00ED33EE">
            <w:pPr>
              <w:jc w:val="center"/>
              <w:rPr>
                <w:rFonts w:ascii="Arial" w:hAnsi="Arial" w:cs="Arial"/>
                <w:b/>
              </w:rPr>
            </w:pPr>
          </w:p>
        </w:tc>
        <w:tc>
          <w:tcPr>
            <w:tcW w:w="1980" w:type="dxa"/>
          </w:tcPr>
          <w:p w:rsidR="00ED33EE" w:rsidRPr="000D7CD7" w:rsidRDefault="00ED33EE" w:rsidP="00ED33EE">
            <w:pPr>
              <w:jc w:val="both"/>
              <w:rPr>
                <w:rFonts w:ascii="Arial" w:hAnsi="Arial" w:cs="Arial"/>
              </w:rPr>
            </w:pPr>
          </w:p>
        </w:tc>
        <w:tc>
          <w:tcPr>
            <w:tcW w:w="1857" w:type="dxa"/>
          </w:tcPr>
          <w:p w:rsidR="00ED33EE" w:rsidRPr="000D7CD7" w:rsidRDefault="00ED33EE" w:rsidP="00ED33EE">
            <w:pPr>
              <w:jc w:val="center"/>
              <w:rPr>
                <w:rFonts w:ascii="Arial" w:hAnsi="Arial" w:cs="Arial"/>
                <w:b/>
              </w:rPr>
            </w:pPr>
            <w:r>
              <w:rPr>
                <w:rFonts w:ascii="Arial" w:hAnsi="Arial" w:cs="Arial"/>
                <w:b/>
              </w:rPr>
              <w:t>X</w:t>
            </w:r>
          </w:p>
        </w:tc>
        <w:tc>
          <w:tcPr>
            <w:tcW w:w="1203" w:type="dxa"/>
          </w:tcPr>
          <w:p w:rsidR="00ED33EE" w:rsidRPr="000D7CD7" w:rsidRDefault="00ED33EE" w:rsidP="00ED33EE">
            <w:pPr>
              <w:jc w:val="both"/>
              <w:rPr>
                <w:rFonts w:ascii="Arial" w:hAnsi="Arial" w:cs="Arial"/>
              </w:rPr>
            </w:pPr>
          </w:p>
        </w:tc>
      </w:tr>
    </w:tbl>
    <w:p w:rsidR="006B638D" w:rsidRDefault="006B638D" w:rsidP="006B638D">
      <w:pPr>
        <w:pStyle w:val="Prrafodelista"/>
        <w:ind w:left="-426"/>
        <w:jc w:val="both"/>
        <w:rPr>
          <w:rFonts w:ascii="Arial" w:hAnsi="Arial" w:cs="Arial"/>
          <w:b/>
          <w:lang w:val="es-MX"/>
        </w:rPr>
      </w:pPr>
    </w:p>
    <w:p w:rsidR="006B638D"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ED33E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ED33EE" w:rsidRDefault="00ED33EE" w:rsidP="00ED33EE">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ED33EE" w:rsidRPr="000D7CD7" w:rsidRDefault="00ED33EE" w:rsidP="00ED33EE">
            <w:pPr>
              <w:jc w:val="both"/>
              <w:rPr>
                <w:rFonts w:ascii="Arial" w:hAnsi="Arial" w:cs="Arial"/>
                <w:lang w:val="es-MX"/>
              </w:rPr>
            </w:pPr>
            <w:r>
              <w:rPr>
                <w:rFonts w:ascii="Arial" w:hAnsi="Arial" w:cs="Arial"/>
                <w:lang w:val="es-MX"/>
              </w:rPr>
              <w:t>Funcionarios del CR Diálisis</w:t>
            </w:r>
          </w:p>
        </w:tc>
        <w:tc>
          <w:tcPr>
            <w:tcW w:w="480" w:type="dxa"/>
            <w:tcBorders>
              <w:top w:val="single" w:sz="4" w:space="0" w:color="auto"/>
              <w:left w:val="single" w:sz="4" w:space="0" w:color="auto"/>
              <w:bottom w:val="single" w:sz="4" w:space="0" w:color="auto"/>
              <w:right w:val="single" w:sz="4" w:space="0" w:color="auto"/>
            </w:tcBorders>
          </w:tcPr>
          <w:p w:rsidR="00ED33EE" w:rsidRPr="000D7CD7" w:rsidRDefault="00ED33EE" w:rsidP="00ED33EE">
            <w:pPr>
              <w:jc w:val="both"/>
              <w:rPr>
                <w:rFonts w:ascii="Arial" w:hAnsi="Arial" w:cs="Arial"/>
                <w:lang w:val="es-MX"/>
              </w:rPr>
            </w:pPr>
            <w:r w:rsidRPr="000D7CD7">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ED33EE" w:rsidRPr="000D7CD7" w:rsidRDefault="00ED33EE" w:rsidP="00ED33EE">
            <w:pPr>
              <w:jc w:val="both"/>
              <w:rPr>
                <w:rFonts w:ascii="Arial" w:hAnsi="Arial" w:cs="Arial"/>
                <w:lang w:val="es-MX"/>
              </w:rPr>
            </w:pPr>
            <w:r>
              <w:rPr>
                <w:rFonts w:ascii="Arial" w:hAnsi="Arial" w:cs="Arial"/>
                <w:lang w:val="es-MX"/>
              </w:rPr>
              <w:t>Pacientes</w:t>
            </w:r>
          </w:p>
        </w:tc>
      </w:tr>
      <w:tr w:rsidR="00ED33EE"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ED33EE" w:rsidRDefault="00ED33EE" w:rsidP="00ED33EE">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ED33EE" w:rsidRPr="000D7CD7" w:rsidRDefault="00ED33EE" w:rsidP="00ED33EE">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ED33EE" w:rsidRPr="000D7CD7" w:rsidRDefault="00ED33EE" w:rsidP="00ED33EE">
            <w:pPr>
              <w:jc w:val="both"/>
              <w:rPr>
                <w:rFonts w:ascii="Arial" w:hAnsi="Arial" w:cs="Arial"/>
                <w:lang w:val="es-MX"/>
              </w:rPr>
            </w:pPr>
            <w:r w:rsidRPr="000D7CD7">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ED33EE" w:rsidRPr="000D7CD7" w:rsidRDefault="00ED33EE" w:rsidP="00ED33EE">
            <w:pPr>
              <w:jc w:val="both"/>
              <w:rPr>
                <w:rFonts w:ascii="Arial" w:hAnsi="Arial" w:cs="Arial"/>
                <w:lang w:val="es-MX"/>
              </w:rPr>
            </w:pPr>
            <w:r w:rsidRPr="000D7CD7">
              <w:rPr>
                <w:rFonts w:ascii="Arial" w:hAnsi="Arial" w:cs="Arial"/>
                <w:lang w:val="es-MX"/>
              </w:rPr>
              <w:t>Familiares pacientes</w:t>
            </w: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254"/>
        <w:gridCol w:w="461"/>
        <w:gridCol w:w="461"/>
        <w:gridCol w:w="461"/>
      </w:tblGrid>
      <w:tr w:rsidR="00ED33EE" w:rsidRPr="00677A37" w:rsidTr="00ED33EE">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Style w:val="Textoennegrita"/>
                <w:rFonts w:ascii="Arial" w:hAnsi="Arial" w:cs="Arial"/>
                <w:bCs w:val="0"/>
              </w:rPr>
            </w:pPr>
            <w:r w:rsidRPr="00677A37">
              <w:rPr>
                <w:rStyle w:val="Textoennegrita"/>
                <w:rFonts w:ascii="Arial" w:hAnsi="Arial" w:cs="Arial"/>
                <w:bCs w:val="0"/>
              </w:rPr>
              <w:t>Competencias</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ind w:left="-426"/>
              <w:jc w:val="center"/>
              <w:rPr>
                <w:rStyle w:val="Textoennegrita"/>
                <w:rFonts w:ascii="Arial" w:hAnsi="Arial" w:cs="Arial"/>
                <w:bCs w:val="0"/>
              </w:rPr>
            </w:pPr>
            <w:r w:rsidRPr="00677A37">
              <w:rPr>
                <w:rStyle w:val="Textoennegrita"/>
                <w:rFonts w:ascii="Arial" w:hAnsi="Arial" w:cs="Arial"/>
                <w:bCs w:val="0"/>
              </w:rPr>
              <w:t>Definición</w:t>
            </w:r>
          </w:p>
        </w:tc>
        <w:tc>
          <w:tcPr>
            <w:tcW w:w="461" w:type="dxa"/>
            <w:tcBorders>
              <w:top w:val="single" w:sz="4" w:space="0" w:color="auto"/>
              <w:left w:val="single" w:sz="4" w:space="0" w:color="auto"/>
              <w:bottom w:val="single" w:sz="4" w:space="0" w:color="auto"/>
              <w:right w:val="single" w:sz="4" w:space="0" w:color="auto"/>
            </w:tcBorders>
          </w:tcPr>
          <w:p w:rsidR="00ED33EE" w:rsidRPr="004B5088" w:rsidRDefault="00ED33EE" w:rsidP="00ED33EE">
            <w:pPr>
              <w:jc w:val="both"/>
              <w:rPr>
                <w:rStyle w:val="Textoennegrita"/>
                <w:rFonts w:ascii="Arial" w:hAnsi="Arial" w:cs="Arial"/>
                <w:bCs w:val="0"/>
              </w:rPr>
            </w:pPr>
            <w:r w:rsidRPr="004B5088">
              <w:rPr>
                <w:rStyle w:val="Textoennegrita"/>
                <w:rFonts w:ascii="Arial" w:hAnsi="Arial" w:cs="Arial"/>
              </w:rPr>
              <w:t>1</w:t>
            </w:r>
          </w:p>
        </w:tc>
        <w:tc>
          <w:tcPr>
            <w:tcW w:w="461" w:type="dxa"/>
            <w:tcBorders>
              <w:top w:val="single" w:sz="4" w:space="0" w:color="auto"/>
              <w:left w:val="single" w:sz="4" w:space="0" w:color="auto"/>
              <w:bottom w:val="single" w:sz="4" w:space="0" w:color="auto"/>
              <w:right w:val="single" w:sz="4" w:space="0" w:color="auto"/>
            </w:tcBorders>
          </w:tcPr>
          <w:p w:rsidR="00ED33EE" w:rsidRPr="004B5088" w:rsidRDefault="00ED33EE" w:rsidP="00ED33EE">
            <w:pPr>
              <w:jc w:val="both"/>
              <w:rPr>
                <w:rStyle w:val="Textoennegrita"/>
                <w:rFonts w:ascii="Arial" w:hAnsi="Arial" w:cs="Arial"/>
                <w:bCs w:val="0"/>
              </w:rPr>
            </w:pPr>
            <w:r w:rsidRPr="004B5088">
              <w:rPr>
                <w:rStyle w:val="Textoennegrita"/>
                <w:rFonts w:ascii="Arial" w:hAnsi="Arial" w:cs="Arial"/>
              </w:rPr>
              <w:t>2</w:t>
            </w:r>
          </w:p>
        </w:tc>
        <w:tc>
          <w:tcPr>
            <w:tcW w:w="461" w:type="dxa"/>
            <w:tcBorders>
              <w:top w:val="single" w:sz="4" w:space="0" w:color="auto"/>
              <w:left w:val="single" w:sz="4" w:space="0" w:color="auto"/>
              <w:bottom w:val="single" w:sz="4" w:space="0" w:color="auto"/>
              <w:right w:val="single" w:sz="4" w:space="0" w:color="auto"/>
            </w:tcBorders>
          </w:tcPr>
          <w:p w:rsidR="00ED33EE" w:rsidRPr="004B5088" w:rsidRDefault="00ED33EE" w:rsidP="00ED33EE">
            <w:pPr>
              <w:jc w:val="both"/>
              <w:rPr>
                <w:rStyle w:val="Textoennegrita"/>
                <w:rFonts w:ascii="Arial" w:hAnsi="Arial" w:cs="Arial"/>
                <w:bCs w:val="0"/>
              </w:rPr>
            </w:pPr>
            <w:r w:rsidRPr="004B5088">
              <w:rPr>
                <w:rStyle w:val="Textoennegrita"/>
                <w:rFonts w:ascii="Arial" w:hAnsi="Arial" w:cs="Arial"/>
              </w:rPr>
              <w:t>3</w:t>
            </w:r>
          </w:p>
        </w:tc>
      </w:tr>
      <w:tr w:rsidR="00ED33EE" w:rsidRPr="00677A37" w:rsidTr="00ED33EE">
        <w:trPr>
          <w:trHeight w:val="724"/>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Compromiso con la Organización</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p>
        </w:tc>
      </w:tr>
      <w:tr w:rsidR="00ED33EE" w:rsidRPr="00677A37" w:rsidTr="00ED33EE">
        <w:trPr>
          <w:trHeight w:val="398"/>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Probidad</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Actuar de modo honesto, leal e intachable. Implica subordinar el interés particular al interés general o bien común.</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D76E8E" w:rsidRDefault="00ED33EE" w:rsidP="00ED33EE">
            <w:pPr>
              <w:jc w:val="both"/>
              <w:rPr>
                <w:rFonts w:ascii="Arial" w:hAnsi="Arial" w:cs="Arial"/>
                <w:b/>
                <w:lang w:val="es-MX"/>
              </w:rPr>
            </w:pPr>
          </w:p>
        </w:tc>
      </w:tr>
      <w:tr w:rsidR="00ED33EE" w:rsidRPr="00677A37" w:rsidTr="00ED33EE">
        <w:trPr>
          <w:trHeight w:val="719"/>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Orientación a la eficiencia</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p>
        </w:tc>
      </w:tr>
      <w:tr w:rsidR="00ED33EE" w:rsidRPr="00677A37" w:rsidTr="00ED33EE">
        <w:trPr>
          <w:trHeight w:val="560"/>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Orientación al cliente</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Identificar y satisfacer las necesidades y expectativas de los clientes internos o externos. Implica la disposición a servir a los clientes, de un modo efectivo, cordial y empático.</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p>
        </w:tc>
      </w:tr>
      <w:tr w:rsidR="00ED33EE" w:rsidRPr="00677A37" w:rsidTr="00ED33EE">
        <w:trPr>
          <w:trHeight w:val="247"/>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Trabajo de equipo</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p>
        </w:tc>
      </w:tr>
      <w:tr w:rsidR="00ED33EE" w:rsidRPr="00677A37" w:rsidTr="00ED33EE">
        <w:trPr>
          <w:trHeight w:val="640"/>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lastRenderedPageBreak/>
              <w:t>Comunicación efectiva</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p>
        </w:tc>
      </w:tr>
      <w:tr w:rsidR="00ED33EE" w:rsidRPr="00677A37" w:rsidTr="00ED33EE">
        <w:trPr>
          <w:trHeight w:val="965"/>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Manejo de conflictos</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p>
        </w:tc>
      </w:tr>
      <w:tr w:rsidR="00ED33EE" w:rsidRPr="00677A37" w:rsidTr="00ED33EE">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Confianza en sí mismo/a</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center"/>
              <w:rPr>
                <w:rFonts w:ascii="Arial" w:hAnsi="Arial" w:cs="Arial"/>
                <w:b/>
                <w:lang w:val="es-MX"/>
              </w:rPr>
            </w:pPr>
          </w:p>
        </w:tc>
      </w:tr>
      <w:tr w:rsidR="00ED33EE" w:rsidRPr="00677A37" w:rsidTr="00ED33EE">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Adaptación al cambio</w:t>
            </w:r>
          </w:p>
        </w:tc>
        <w:tc>
          <w:tcPr>
            <w:tcW w:w="6254" w:type="dxa"/>
            <w:tcBorders>
              <w:top w:val="single" w:sz="4" w:space="0" w:color="auto"/>
              <w:left w:val="single" w:sz="4" w:space="0" w:color="auto"/>
              <w:bottom w:val="single" w:sz="4" w:space="0" w:color="auto"/>
              <w:right w:val="single" w:sz="4" w:space="0" w:color="auto"/>
            </w:tcBorders>
          </w:tcPr>
          <w:p w:rsidR="00ED33EE" w:rsidRPr="00677A37" w:rsidRDefault="00ED33EE" w:rsidP="00ED33EE">
            <w:pPr>
              <w:jc w:val="both"/>
              <w:rPr>
                <w:rFonts w:ascii="Arial" w:hAnsi="Arial" w:cs="Arial"/>
                <w:lang w:val="es-MX"/>
              </w:rPr>
            </w:pPr>
            <w:r w:rsidRPr="00677A37">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ED33EE" w:rsidRPr="003C0F9F" w:rsidRDefault="00ED33EE" w:rsidP="00ED33EE">
            <w:pPr>
              <w:jc w:val="both"/>
              <w:rPr>
                <w:rFonts w:ascii="Arial" w:hAnsi="Arial" w:cs="Arial"/>
                <w:b/>
                <w:lang w:val="es-MX"/>
              </w:rPr>
            </w:pPr>
            <w:r>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ED33EE" w:rsidRPr="00D76E8E" w:rsidRDefault="00ED33EE" w:rsidP="00ED33EE">
            <w:pPr>
              <w:jc w:val="both"/>
              <w:rPr>
                <w:rFonts w:ascii="Arial" w:hAnsi="Arial" w:cs="Arial"/>
                <w:b/>
                <w:lang w:val="es-MX"/>
              </w:rPr>
            </w:pPr>
          </w:p>
        </w:tc>
      </w:tr>
    </w:tbl>
    <w:p w:rsidR="006B638D" w:rsidRPr="00677A37" w:rsidRDefault="006B638D" w:rsidP="00F275BE">
      <w:pPr>
        <w:pStyle w:val="Prrafodelista"/>
        <w:ind w:left="-426"/>
        <w:jc w:val="right"/>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lastRenderedPageBreak/>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1F5A0F">
        <w:rPr>
          <w:rFonts w:ascii="Arial" w:hAnsi="Arial" w:cs="Arial"/>
          <w:b/>
          <w:bCs/>
        </w:rPr>
        <w:t xml:space="preserve">www.hjnc.cl, </w:t>
      </w:r>
      <w:r w:rsidRPr="001F5A0F">
        <w:rPr>
          <w:rFonts w:ascii="Arial" w:hAnsi="Arial" w:cs="Arial"/>
        </w:rPr>
        <w:t xml:space="preserve">a contar del </w:t>
      </w:r>
      <w:r w:rsidR="001F5A0F" w:rsidRPr="001F5A0F">
        <w:rPr>
          <w:rFonts w:ascii="Arial" w:hAnsi="Arial" w:cs="Arial"/>
        </w:rPr>
        <w:t>martes 16 de Octubre</w:t>
      </w:r>
      <w:r w:rsidR="0064610C" w:rsidRPr="001F5A0F">
        <w:rPr>
          <w:rFonts w:ascii="Arial" w:hAnsi="Arial" w:cs="Arial"/>
        </w:rPr>
        <w:t xml:space="preserve"> </w:t>
      </w:r>
      <w:r w:rsidRPr="001F5A0F">
        <w:rPr>
          <w:rFonts w:ascii="Arial" w:hAnsi="Arial" w:cs="Arial"/>
        </w:rPr>
        <w:t xml:space="preserve">de 2018. </w:t>
      </w:r>
      <w:r w:rsidRPr="001F5A0F">
        <w:rPr>
          <w:rFonts w:ascii="Arial" w:hAnsi="Arial" w:cs="Arial"/>
          <w:b/>
        </w:rPr>
        <w:t xml:space="preserve">La recepción de antecedentes se extenderá desde las 08:30 horas del </w:t>
      </w:r>
      <w:r w:rsidR="001F5A0F" w:rsidRPr="001F5A0F">
        <w:rPr>
          <w:rFonts w:ascii="Arial" w:hAnsi="Arial" w:cs="Arial"/>
          <w:b/>
        </w:rPr>
        <w:t xml:space="preserve">martes 16 de Octubre </w:t>
      </w:r>
      <w:r w:rsidR="000739C6" w:rsidRPr="001F5A0F">
        <w:rPr>
          <w:rFonts w:ascii="Arial" w:hAnsi="Arial" w:cs="Arial"/>
          <w:b/>
        </w:rPr>
        <w:t>hasta las 13</w:t>
      </w:r>
      <w:r w:rsidRPr="001F5A0F">
        <w:rPr>
          <w:rFonts w:ascii="Arial" w:hAnsi="Arial" w:cs="Arial"/>
          <w:b/>
        </w:rPr>
        <w:t xml:space="preserve">:00 horas del </w:t>
      </w:r>
      <w:r w:rsidR="001F5A0F" w:rsidRPr="001F5A0F">
        <w:rPr>
          <w:rFonts w:ascii="Arial" w:hAnsi="Arial" w:cs="Arial"/>
          <w:b/>
        </w:rPr>
        <w:t xml:space="preserve">miércoles 24 de Octubre </w:t>
      </w:r>
      <w:r w:rsidRPr="001F5A0F">
        <w:rPr>
          <w:rFonts w:ascii="Arial" w:hAnsi="Arial" w:cs="Arial"/>
          <w:b/>
        </w:rPr>
        <w:t>de 2018, ambas fechas inclusive.</w:t>
      </w:r>
      <w:r w:rsidRPr="001F5A0F">
        <w:rPr>
          <w:rFonts w:ascii="Arial" w:hAnsi="Arial" w:cs="Arial"/>
        </w:rPr>
        <w:t xml:space="preserve"> Los currículos vitae deberán contar con</w:t>
      </w:r>
      <w:r w:rsidRPr="004A378E">
        <w:rPr>
          <w:rFonts w:ascii="Arial" w:hAnsi="Arial" w:cs="Arial"/>
        </w:rPr>
        <w:t xml:space="preserve">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3B33B8">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001F5A0F" w:rsidRPr="001F5A0F">
              <w:rPr>
                <w:rFonts w:ascii="Arial" w:hAnsi="Arial" w:cs="Arial"/>
                <w:b/>
              </w:rPr>
              <w:t>08:30 horas del martes 16 de Octubre hasta las 13:00 horas del miércoles 24 de Octubre de 2018</w:t>
            </w:r>
            <w:r w:rsidRPr="00A9763C">
              <w:rPr>
                <w:rFonts w:ascii="Arial" w:hAnsi="Arial" w:cs="Arial"/>
              </w:rPr>
              <w:t>,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5C19AF" w:rsidP="005953BB">
      <w:pPr>
        <w:autoSpaceDE w:val="0"/>
        <w:autoSpaceDN w:val="0"/>
        <w:adjustRightInd w:val="0"/>
        <w:jc w:val="both"/>
        <w:rPr>
          <w:rFonts w:ascii="Arial" w:hAnsi="Arial" w:cs="Arial"/>
        </w:rPr>
      </w:pPr>
      <w:r>
        <w:rPr>
          <w:rFonts w:ascii="Arial" w:hAnsi="Arial" w:cs="Arial"/>
        </w:rPr>
        <w:t>EU</w:t>
      </w:r>
      <w:r w:rsidR="00703F6E">
        <w:rPr>
          <w:rFonts w:ascii="Arial" w:hAnsi="Arial" w:cs="Arial"/>
        </w:rPr>
        <w:t xml:space="preserve">: </w:t>
      </w:r>
      <w:r>
        <w:rPr>
          <w:rFonts w:ascii="Arial" w:hAnsi="Arial" w:cs="Arial"/>
        </w:rPr>
        <w:t>DLS</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887D37" w:rsidRPr="00BF4D6E" w:rsidRDefault="00F71EB0" w:rsidP="006F2062">
            <w:pPr>
              <w:spacing w:after="0" w:line="240" w:lineRule="auto"/>
              <w:jc w:val="both"/>
              <w:rPr>
                <w:rFonts w:ascii="Arial" w:hAnsi="Arial" w:cs="Arial"/>
                <w:sz w:val="20"/>
                <w:szCs w:val="20"/>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5C19AF">
              <w:rPr>
                <w:rFonts w:ascii="Arial" w:hAnsi="Arial" w:cs="Arial"/>
                <w:sz w:val="20"/>
                <w:szCs w:val="20"/>
              </w:rPr>
              <w:t>Enfermera Universitaria</w:t>
            </w:r>
            <w:r w:rsidR="006B638D">
              <w:rPr>
                <w:rFonts w:ascii="Arial" w:hAnsi="Arial" w:cs="Arial"/>
                <w:sz w:val="20"/>
                <w:szCs w:val="20"/>
              </w:rPr>
              <w:t>.</w:t>
            </w:r>
          </w:p>
          <w:p w:rsidR="006F2062" w:rsidRPr="00BF4D6E" w:rsidRDefault="006F2062" w:rsidP="006F2062">
            <w:pPr>
              <w:spacing w:after="0" w:line="240" w:lineRule="auto"/>
              <w:jc w:val="both"/>
              <w:rPr>
                <w:rFonts w:ascii="Arial" w:hAnsi="Arial" w:cs="Arial"/>
                <w:sz w:val="20"/>
                <w:szCs w:val="20"/>
              </w:rPr>
            </w:pP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Default="007C133D" w:rsidP="002F69F8">
      <w:pPr>
        <w:spacing w:after="0" w:line="240" w:lineRule="auto"/>
        <w:jc w:val="both"/>
        <w:rPr>
          <w:rFonts w:ascii="Arial" w:hAnsi="Arial" w:cs="Arial"/>
        </w:rPr>
      </w:pPr>
    </w:p>
    <w:p w:rsidR="00FE3652" w:rsidRPr="00BF4D6E" w:rsidRDefault="00FE3652"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C4563F">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C4563F">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Menos de 6 meses</w:t>
            </w:r>
          </w:p>
        </w:tc>
        <w:tc>
          <w:tcPr>
            <w:tcW w:w="3828" w:type="dxa"/>
          </w:tcPr>
          <w:p w:rsidR="000739C6" w:rsidRPr="00BF4D6E" w:rsidRDefault="000739C6" w:rsidP="000739C6">
            <w:pPr>
              <w:spacing w:after="120" w:line="240" w:lineRule="auto"/>
              <w:jc w:val="both"/>
              <w:rPr>
                <w:rFonts w:ascii="Arial" w:hAnsi="Arial" w:cs="Arial"/>
              </w:rPr>
            </w:pPr>
            <w:r w:rsidRPr="00BF4D6E">
              <w:rPr>
                <w:rFonts w:ascii="Arial" w:hAnsi="Arial" w:cs="Arial"/>
              </w:rPr>
              <w:t>2 puntos</w:t>
            </w:r>
          </w:p>
        </w:tc>
      </w:tr>
      <w:tr w:rsidR="000739C6" w:rsidRPr="00F6723E" w:rsidTr="004F2FB9">
        <w:trPr>
          <w:jc w:val="center"/>
        </w:trPr>
        <w:tc>
          <w:tcPr>
            <w:tcW w:w="3964" w:type="dxa"/>
          </w:tcPr>
          <w:p w:rsidR="000739C6" w:rsidRPr="00356313" w:rsidRDefault="000739C6" w:rsidP="000739C6">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0739C6" w:rsidRPr="00356313" w:rsidRDefault="000739C6" w:rsidP="000739C6">
            <w:pPr>
              <w:spacing w:after="120" w:line="240" w:lineRule="auto"/>
              <w:jc w:val="both"/>
              <w:rPr>
                <w:rFonts w:ascii="Arial" w:hAnsi="Arial" w:cs="Arial"/>
              </w:rPr>
            </w:pPr>
            <w:r w:rsidRPr="00356313">
              <w:rPr>
                <w:rFonts w:ascii="Arial" w:hAnsi="Arial" w:cs="Arial"/>
              </w:rPr>
              <w:t>5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0739C6" w:rsidRPr="00F6723E" w:rsidTr="004F2FB9">
        <w:trPr>
          <w:jc w:val="center"/>
        </w:trPr>
        <w:tc>
          <w:tcPr>
            <w:tcW w:w="3964" w:type="dxa"/>
          </w:tcPr>
          <w:p w:rsidR="000739C6" w:rsidRPr="00BF4D6E" w:rsidRDefault="000739C6" w:rsidP="000739C6">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0739C6" w:rsidRPr="00BF4D6E" w:rsidRDefault="000739C6" w:rsidP="000739C6">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C72A78" w:rsidRDefault="00C72A78" w:rsidP="002F69F8">
      <w:pPr>
        <w:spacing w:after="0" w:line="240" w:lineRule="auto"/>
        <w:jc w:val="both"/>
        <w:rPr>
          <w:rFonts w:ascii="Arial" w:hAnsi="Arial" w:cs="Arial"/>
        </w:rPr>
      </w:pPr>
    </w:p>
    <w:p w:rsidR="00FC7FD0" w:rsidRDefault="00FC7FD0" w:rsidP="002F69F8">
      <w:pPr>
        <w:spacing w:after="0" w:line="240" w:lineRule="auto"/>
        <w:jc w:val="both"/>
        <w:rPr>
          <w:rFonts w:ascii="Arial" w:hAnsi="Arial" w:cs="Arial"/>
        </w:rPr>
      </w:pPr>
    </w:p>
    <w:p w:rsidR="00F6655F" w:rsidRPr="00B5740E" w:rsidRDefault="00F6655F" w:rsidP="00F6655F">
      <w:pPr>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F6655F" w:rsidRDefault="00F6655F" w:rsidP="00F6655F">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F6655F" w:rsidRPr="00B5740E" w:rsidTr="00ED33EE">
        <w:tc>
          <w:tcPr>
            <w:tcW w:w="7371" w:type="dxa"/>
            <w:gridSpan w:val="2"/>
          </w:tcPr>
          <w:p w:rsidR="00F6655F" w:rsidRPr="00FF212D" w:rsidRDefault="00F6655F" w:rsidP="00ED33EE">
            <w:pPr>
              <w:spacing w:after="120"/>
              <w:jc w:val="both"/>
              <w:rPr>
                <w:rFonts w:ascii="Arial" w:hAnsi="Arial" w:cs="Arial"/>
                <w:b/>
              </w:rPr>
            </w:pPr>
            <w:r w:rsidRPr="00356313">
              <w:rPr>
                <w:rFonts w:ascii="Arial" w:hAnsi="Arial" w:cs="Arial"/>
                <w:b/>
              </w:rPr>
              <w:t>Entrevista de conocimiento y habilidad técnica.</w:t>
            </w:r>
          </w:p>
        </w:tc>
      </w:tr>
      <w:tr w:rsidR="00F6655F" w:rsidRPr="00B5740E" w:rsidTr="00ED33EE">
        <w:tc>
          <w:tcPr>
            <w:tcW w:w="3685" w:type="dxa"/>
          </w:tcPr>
          <w:p w:rsidR="00F6655F" w:rsidRPr="00356313" w:rsidRDefault="00F6655F" w:rsidP="00ED33EE">
            <w:pPr>
              <w:spacing w:after="120"/>
              <w:jc w:val="both"/>
              <w:rPr>
                <w:rFonts w:ascii="Arial" w:hAnsi="Arial" w:cs="Arial"/>
              </w:rPr>
            </w:pPr>
            <w:r w:rsidRPr="00356313">
              <w:rPr>
                <w:rFonts w:ascii="Arial" w:hAnsi="Arial" w:cs="Arial"/>
              </w:rPr>
              <w:t>Puntaje máximo</w:t>
            </w:r>
          </w:p>
        </w:tc>
        <w:tc>
          <w:tcPr>
            <w:tcW w:w="3686" w:type="dxa"/>
          </w:tcPr>
          <w:p w:rsidR="00F6655F" w:rsidRPr="00356313" w:rsidRDefault="00F6655F" w:rsidP="00ED33EE">
            <w:pPr>
              <w:spacing w:after="120"/>
              <w:jc w:val="both"/>
              <w:rPr>
                <w:rFonts w:ascii="Arial" w:hAnsi="Arial" w:cs="Arial"/>
              </w:rPr>
            </w:pPr>
            <w:r>
              <w:rPr>
                <w:rFonts w:ascii="Arial" w:hAnsi="Arial" w:cs="Arial"/>
              </w:rPr>
              <w:t>5</w:t>
            </w:r>
            <w:r w:rsidRPr="00356313">
              <w:rPr>
                <w:rFonts w:ascii="Arial" w:hAnsi="Arial" w:cs="Arial"/>
              </w:rPr>
              <w:t>0 puntos</w:t>
            </w:r>
          </w:p>
        </w:tc>
      </w:tr>
    </w:tbl>
    <w:p w:rsidR="00F6655F" w:rsidRPr="00B5740E" w:rsidRDefault="00F6655F" w:rsidP="00F6655F">
      <w:pPr>
        <w:jc w:val="both"/>
        <w:rPr>
          <w:rFonts w:ascii="Arial" w:hAnsi="Arial" w:cs="Arial"/>
        </w:rPr>
      </w:pPr>
    </w:p>
    <w:p w:rsidR="00F6655F" w:rsidRDefault="00F6655F" w:rsidP="00F6655F">
      <w:pPr>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504565" w:rsidRPr="004A378E" w:rsidRDefault="00504565" w:rsidP="00BB5DBC">
            <w:pPr>
              <w:rPr>
                <w:rFonts w:ascii="Arial" w:hAnsi="Arial" w:cs="Arial"/>
                <w:lang w:val="es-MX"/>
              </w:rPr>
            </w:pPr>
          </w:p>
        </w:tc>
      </w:tr>
    </w:tbl>
    <w:p w:rsidR="00504565" w:rsidRDefault="00504565"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lastRenderedPageBreak/>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5C19AF">
        <w:rPr>
          <w:rFonts w:ascii="Arial" w:hAnsi="Arial"/>
          <w:sz w:val="32"/>
        </w:rPr>
        <w:t>Enfermera Clínica</w:t>
      </w:r>
      <w:r w:rsidR="00767E81" w:rsidRPr="004A378E">
        <w:rPr>
          <w:rFonts w:ascii="Arial" w:hAnsi="Arial"/>
          <w:sz w:val="32"/>
        </w:rPr>
        <w:t xml:space="preserve">, </w:t>
      </w:r>
      <w:r w:rsidR="00E536EC">
        <w:rPr>
          <w:rFonts w:ascii="Arial" w:hAnsi="Arial"/>
          <w:sz w:val="32"/>
        </w:rPr>
        <w:t xml:space="preserve">a contrata, </w:t>
      </w:r>
      <w:r w:rsidR="005C19AF">
        <w:rPr>
          <w:rFonts w:ascii="Arial" w:hAnsi="Arial"/>
          <w:sz w:val="32"/>
        </w:rPr>
        <w:t>grado 15</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w:t>
      </w:r>
      <w:r w:rsidR="005C19AF">
        <w:rPr>
          <w:rFonts w:ascii="Arial" w:hAnsi="Arial"/>
          <w:sz w:val="32"/>
        </w:rPr>
        <w:t>de Diálisis</w:t>
      </w:r>
      <w:r w:rsidR="00B93355" w:rsidRPr="0048031D">
        <w:rPr>
          <w:rFonts w:ascii="Arial" w:hAnsi="Arial"/>
          <w:sz w:val="32"/>
        </w:rPr>
        <w:t xml:space="preserve">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C05857" w:rsidP="00C8778F">
      <w:pPr>
        <w:pStyle w:val="Sangra2detindependiente"/>
        <w:numPr>
          <w:ilvl w:val="0"/>
          <w:numId w:val="31"/>
        </w:numPr>
        <w:rPr>
          <w:rFonts w:ascii="Arial" w:hAnsi="Arial" w:cs="Arial"/>
          <w:sz w:val="32"/>
          <w:szCs w:val="32"/>
        </w:rPr>
      </w:pPr>
      <w:r>
        <w:rPr>
          <w:rFonts w:ascii="Arial" w:hAnsi="Arial" w:cs="Arial"/>
          <w:sz w:val="32"/>
          <w:szCs w:val="32"/>
        </w:rPr>
        <w:t xml:space="preserve">Título de </w:t>
      </w:r>
      <w:r w:rsidR="005C19AF">
        <w:rPr>
          <w:rFonts w:ascii="Arial" w:hAnsi="Arial" w:cs="Arial"/>
          <w:sz w:val="32"/>
          <w:szCs w:val="32"/>
        </w:rPr>
        <w:t>Enfermera Universitaria</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Pr>
          <w:rFonts w:ascii="Arial" w:hAnsi="Arial"/>
          <w:sz w:val="32"/>
        </w:rPr>
        <w:t xml:space="preserve">Desde </w:t>
      </w:r>
      <w:r w:rsidR="00C62ABC" w:rsidRPr="00504565">
        <w:rPr>
          <w:rFonts w:ascii="Arial" w:hAnsi="Arial"/>
          <w:sz w:val="32"/>
        </w:rPr>
        <w:t xml:space="preserve">las </w:t>
      </w:r>
      <w:r w:rsidR="00C62ABC" w:rsidRPr="001F5A0F">
        <w:rPr>
          <w:rFonts w:ascii="Arial" w:hAnsi="Arial"/>
          <w:sz w:val="32"/>
        </w:rPr>
        <w:t xml:space="preserve">08:30 horas del día </w:t>
      </w:r>
      <w:r w:rsidR="001F5A0F" w:rsidRPr="001F5A0F">
        <w:rPr>
          <w:rFonts w:ascii="Arial" w:hAnsi="Arial"/>
          <w:sz w:val="32"/>
        </w:rPr>
        <w:t>16/10</w:t>
      </w:r>
      <w:r w:rsidR="00504565" w:rsidRPr="001F5A0F">
        <w:rPr>
          <w:rFonts w:ascii="Arial" w:hAnsi="Arial"/>
          <w:sz w:val="32"/>
        </w:rPr>
        <w:t>/</w:t>
      </w:r>
      <w:r w:rsidRPr="001F5A0F">
        <w:rPr>
          <w:rFonts w:ascii="Arial" w:hAnsi="Arial"/>
          <w:sz w:val="32"/>
        </w:rPr>
        <w:t>2018 y has</w:t>
      </w:r>
      <w:r w:rsidR="000739C6" w:rsidRPr="001F5A0F">
        <w:rPr>
          <w:rFonts w:ascii="Arial" w:hAnsi="Arial"/>
          <w:sz w:val="32"/>
        </w:rPr>
        <w:t>ta las 13</w:t>
      </w:r>
      <w:r w:rsidR="00C62ABC" w:rsidRPr="001F5A0F">
        <w:rPr>
          <w:rFonts w:ascii="Arial" w:hAnsi="Arial"/>
          <w:sz w:val="32"/>
        </w:rPr>
        <w:t xml:space="preserve">:00 horas del día </w:t>
      </w:r>
      <w:r w:rsidR="001F5A0F" w:rsidRPr="001F5A0F">
        <w:rPr>
          <w:rFonts w:ascii="Arial" w:hAnsi="Arial"/>
          <w:sz w:val="32"/>
        </w:rPr>
        <w:t>24</w:t>
      </w:r>
      <w:r w:rsidR="00504565" w:rsidRPr="001F5A0F">
        <w:rPr>
          <w:rFonts w:ascii="Arial" w:hAnsi="Arial"/>
          <w:sz w:val="32"/>
        </w:rPr>
        <w:t>/10</w:t>
      </w:r>
      <w:r w:rsidRPr="001F5A0F">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504565">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2E" w:rsidRDefault="00DE022E">
      <w:r>
        <w:separator/>
      </w:r>
    </w:p>
  </w:endnote>
  <w:endnote w:type="continuationSeparator" w:id="0">
    <w:p w:rsidR="00DE022E" w:rsidRDefault="00DE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D" w:rsidRDefault="007E207D"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207D" w:rsidRDefault="007E207D"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D" w:rsidRDefault="007E207D"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2A031F">
      <w:rPr>
        <w:rStyle w:val="Nmerodepgina"/>
        <w:noProof/>
        <w:sz w:val="18"/>
        <w:szCs w:val="18"/>
      </w:rPr>
      <w:t>19</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2A031F">
      <w:rPr>
        <w:rStyle w:val="Nmerodepgina"/>
        <w:noProof/>
        <w:sz w:val="18"/>
        <w:szCs w:val="18"/>
      </w:rPr>
      <w:t>19</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D" w:rsidRDefault="007E20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2E" w:rsidRDefault="00DE022E">
      <w:r>
        <w:separator/>
      </w:r>
    </w:p>
  </w:footnote>
  <w:footnote w:type="continuationSeparator" w:id="0">
    <w:p w:rsidR="00DE022E" w:rsidRDefault="00DE0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D" w:rsidRDefault="007E20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D" w:rsidRDefault="007E207D"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7E207D" w:rsidRDefault="007E207D"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7E207D" w:rsidRDefault="007E207D"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7E207D" w:rsidRPr="00420DE9" w:rsidRDefault="007E207D"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7E207D" w:rsidRPr="00951AD5" w:rsidRDefault="007E207D"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7E207D" w:rsidRPr="00F10342" w:rsidRDefault="007E207D"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7D" w:rsidRDefault="007E20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3FB5155"/>
    <w:multiLevelType w:val="hybridMultilevel"/>
    <w:tmpl w:val="ED5C92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340AA8"/>
    <w:multiLevelType w:val="hybridMultilevel"/>
    <w:tmpl w:val="1A2C93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9"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0"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6"/>
  </w:num>
  <w:num w:numId="4">
    <w:abstractNumId w:val="2"/>
  </w:num>
  <w:num w:numId="5">
    <w:abstractNumId w:val="20"/>
  </w:num>
  <w:num w:numId="6">
    <w:abstractNumId w:val="4"/>
  </w:num>
  <w:num w:numId="7">
    <w:abstractNumId w:val="29"/>
  </w:num>
  <w:num w:numId="8">
    <w:abstractNumId w:val="27"/>
  </w:num>
  <w:num w:numId="9">
    <w:abstractNumId w:val="3"/>
  </w:num>
  <w:num w:numId="10">
    <w:abstractNumId w:val="30"/>
  </w:num>
  <w:num w:numId="11">
    <w:abstractNumId w:val="19"/>
  </w:num>
  <w:num w:numId="12">
    <w:abstractNumId w:val="5"/>
  </w:num>
  <w:num w:numId="13">
    <w:abstractNumId w:val="17"/>
  </w:num>
  <w:num w:numId="14">
    <w:abstractNumId w:val="22"/>
  </w:num>
  <w:num w:numId="15">
    <w:abstractNumId w:val="10"/>
  </w:num>
  <w:num w:numId="16">
    <w:abstractNumId w:val="15"/>
  </w:num>
  <w:num w:numId="17">
    <w:abstractNumId w:val="16"/>
  </w:num>
  <w:num w:numId="18">
    <w:abstractNumId w:val="28"/>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23"/>
  </w:num>
  <w:num w:numId="24">
    <w:abstractNumId w:val="11"/>
  </w:num>
  <w:num w:numId="25">
    <w:abstractNumId w:val="24"/>
  </w:num>
  <w:num w:numId="26">
    <w:abstractNumId w:val="8"/>
  </w:num>
  <w:num w:numId="27">
    <w:abstractNumId w:val="18"/>
  </w:num>
  <w:num w:numId="28">
    <w:abstractNumId w:val="14"/>
  </w:num>
  <w:num w:numId="29">
    <w:abstractNumId w:val="26"/>
  </w:num>
  <w:num w:numId="30">
    <w:abstractNumId w:val="13"/>
  </w:num>
  <w:num w:numId="31">
    <w:abstractNumId w:val="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438F"/>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9C6"/>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203D"/>
    <w:rsid w:val="001150C2"/>
    <w:rsid w:val="00116176"/>
    <w:rsid w:val="00127FB7"/>
    <w:rsid w:val="00131AE3"/>
    <w:rsid w:val="00137BF9"/>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C7DB0"/>
    <w:rsid w:val="001D1E62"/>
    <w:rsid w:val="001D678D"/>
    <w:rsid w:val="001E2789"/>
    <w:rsid w:val="001E2EAC"/>
    <w:rsid w:val="001E64BB"/>
    <w:rsid w:val="001F16E7"/>
    <w:rsid w:val="001F18A4"/>
    <w:rsid w:val="001F48CD"/>
    <w:rsid w:val="001F5A0F"/>
    <w:rsid w:val="001F79F1"/>
    <w:rsid w:val="0020035F"/>
    <w:rsid w:val="00201130"/>
    <w:rsid w:val="0020222C"/>
    <w:rsid w:val="00203A3D"/>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3377"/>
    <w:rsid w:val="0029359E"/>
    <w:rsid w:val="00297812"/>
    <w:rsid w:val="002A031F"/>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1849"/>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4565"/>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61B63"/>
    <w:rsid w:val="00563CF7"/>
    <w:rsid w:val="005776BF"/>
    <w:rsid w:val="005777CC"/>
    <w:rsid w:val="0057796C"/>
    <w:rsid w:val="00582D33"/>
    <w:rsid w:val="0059281F"/>
    <w:rsid w:val="005943CB"/>
    <w:rsid w:val="00594BB4"/>
    <w:rsid w:val="005953BB"/>
    <w:rsid w:val="0059776F"/>
    <w:rsid w:val="005A2287"/>
    <w:rsid w:val="005A3154"/>
    <w:rsid w:val="005A51FF"/>
    <w:rsid w:val="005B4E35"/>
    <w:rsid w:val="005B5317"/>
    <w:rsid w:val="005C0D0C"/>
    <w:rsid w:val="005C19AF"/>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4FA"/>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B2785"/>
    <w:rsid w:val="007B4E05"/>
    <w:rsid w:val="007C133D"/>
    <w:rsid w:val="007C34B8"/>
    <w:rsid w:val="007C67EF"/>
    <w:rsid w:val="007C7713"/>
    <w:rsid w:val="007D15B0"/>
    <w:rsid w:val="007D24C2"/>
    <w:rsid w:val="007D2B66"/>
    <w:rsid w:val="007D5BF0"/>
    <w:rsid w:val="007D72B1"/>
    <w:rsid w:val="007D7A1F"/>
    <w:rsid w:val="007E207D"/>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7418"/>
    <w:rsid w:val="0090486F"/>
    <w:rsid w:val="00913389"/>
    <w:rsid w:val="00917B9E"/>
    <w:rsid w:val="00920B1A"/>
    <w:rsid w:val="009215BB"/>
    <w:rsid w:val="009349CF"/>
    <w:rsid w:val="009403A3"/>
    <w:rsid w:val="0094119A"/>
    <w:rsid w:val="00942159"/>
    <w:rsid w:val="00942CC5"/>
    <w:rsid w:val="009450B8"/>
    <w:rsid w:val="0095061B"/>
    <w:rsid w:val="009510E1"/>
    <w:rsid w:val="00953017"/>
    <w:rsid w:val="00954780"/>
    <w:rsid w:val="009574B8"/>
    <w:rsid w:val="00957F7C"/>
    <w:rsid w:val="00960548"/>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28BB"/>
    <w:rsid w:val="00A94E4D"/>
    <w:rsid w:val="00A95995"/>
    <w:rsid w:val="00A95F75"/>
    <w:rsid w:val="00A96427"/>
    <w:rsid w:val="00A9763C"/>
    <w:rsid w:val="00AA0E9D"/>
    <w:rsid w:val="00AA3F34"/>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335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022E"/>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EE0"/>
    <w:rsid w:val="00ED33EE"/>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275BE"/>
    <w:rsid w:val="00F30D92"/>
    <w:rsid w:val="00F31F62"/>
    <w:rsid w:val="00F3543F"/>
    <w:rsid w:val="00F35F34"/>
    <w:rsid w:val="00F36F19"/>
    <w:rsid w:val="00F412C5"/>
    <w:rsid w:val="00F4212D"/>
    <w:rsid w:val="00F4355E"/>
    <w:rsid w:val="00F47739"/>
    <w:rsid w:val="00F5165D"/>
    <w:rsid w:val="00F541C9"/>
    <w:rsid w:val="00F61E42"/>
    <w:rsid w:val="00F6655F"/>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6EF2"/>
    <w:rsid w:val="00FB7979"/>
    <w:rsid w:val="00FC1ECC"/>
    <w:rsid w:val="00FC5ACF"/>
    <w:rsid w:val="00FC7DC3"/>
    <w:rsid w:val="00FC7FD0"/>
    <w:rsid w:val="00FD1FA4"/>
    <w:rsid w:val="00FE02AA"/>
    <w:rsid w:val="00FE0F39"/>
    <w:rsid w:val="00FE2FC6"/>
    <w:rsid w:val="00FE3652"/>
    <w:rsid w:val="00FE39A5"/>
    <w:rsid w:val="00FE5EE8"/>
    <w:rsid w:val="00FE7095"/>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99"/>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EFCB-F851-4FCC-A4D5-C2EA278A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3680</Words>
  <Characters>20245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23878</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5</cp:revision>
  <cp:lastPrinted>2014-01-09T19:46:00Z</cp:lastPrinted>
  <dcterms:created xsi:type="dcterms:W3CDTF">2018-10-03T12:01:00Z</dcterms:created>
  <dcterms:modified xsi:type="dcterms:W3CDTF">2018-10-16T14:22:00Z</dcterms:modified>
</cp:coreProperties>
</file>