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616CE3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D96280">
        <w:rPr>
          <w:rFonts w:ascii="Tw Cen MT" w:hAnsi="Tw Cen MT" w:cs="Tw Cen MT"/>
          <w:b/>
          <w:bCs/>
          <w:sz w:val="24"/>
          <w:szCs w:val="24"/>
        </w:rPr>
        <w:t xml:space="preserve">INTERNO 01 </w:t>
      </w:r>
      <w:r w:rsidR="00616CE3">
        <w:rPr>
          <w:rFonts w:ascii="Tw Cen MT" w:hAnsi="Tw Cen MT" w:cs="Tw Cen MT"/>
          <w:b/>
          <w:bCs/>
          <w:sz w:val="24"/>
          <w:szCs w:val="24"/>
        </w:rPr>
        <w:t xml:space="preserve">ENFERMERA HEMATOLOGÍA </w:t>
      </w:r>
    </w:p>
    <w:p w:rsidR="00F2582B" w:rsidRPr="00492003" w:rsidRDefault="00EE7C06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3559AB"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850D53" w:rsidRPr="003559AB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EF244F">
        <w:rPr>
          <w:rFonts w:ascii="Tw Cen MT" w:hAnsi="Tw Cen MT" w:cs="Tw Cen MT"/>
          <w:b/>
          <w:bCs/>
          <w:sz w:val="24"/>
          <w:szCs w:val="24"/>
        </w:rPr>
        <w:t>2752</w:t>
      </w:r>
      <w:r w:rsidR="00F2062F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554574">
        <w:rPr>
          <w:rFonts w:ascii="Tw Cen MT" w:hAnsi="Tw Cen MT" w:cs="Tw Cen MT"/>
          <w:b/>
          <w:bCs/>
          <w:sz w:val="24"/>
          <w:szCs w:val="24"/>
        </w:rPr>
        <w:t>-</w:t>
      </w:r>
      <w:r w:rsidR="00386A40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EF244F">
        <w:rPr>
          <w:rFonts w:ascii="Tw Cen MT" w:hAnsi="Tw Cen MT" w:cs="Tw Cen MT"/>
          <w:b/>
          <w:bCs/>
          <w:sz w:val="24"/>
          <w:szCs w:val="24"/>
        </w:rPr>
        <w:t>15</w:t>
      </w:r>
      <w:r w:rsidR="007F27F7">
        <w:rPr>
          <w:rFonts w:ascii="Tw Cen MT" w:hAnsi="Tw Cen MT" w:cs="Tw Cen MT"/>
          <w:b/>
          <w:bCs/>
          <w:sz w:val="24"/>
          <w:szCs w:val="24"/>
        </w:rPr>
        <w:t>/</w:t>
      </w:r>
      <w:r w:rsidR="00EF244F">
        <w:rPr>
          <w:rFonts w:ascii="Tw Cen MT" w:hAnsi="Tw Cen MT" w:cs="Tw Cen MT"/>
          <w:b/>
          <w:bCs/>
          <w:sz w:val="24"/>
          <w:szCs w:val="24"/>
        </w:rPr>
        <w:t>07</w:t>
      </w:r>
      <w:bookmarkStart w:id="0" w:name="_GoBack"/>
      <w:bookmarkEnd w:id="0"/>
      <w:r w:rsidR="00386A40">
        <w:rPr>
          <w:rFonts w:ascii="Tw Cen MT" w:hAnsi="Tw Cen MT" w:cs="Tw Cen MT"/>
          <w:b/>
          <w:bCs/>
          <w:sz w:val="24"/>
          <w:szCs w:val="24"/>
        </w:rPr>
        <w:t>/</w:t>
      </w:r>
      <w:r w:rsidR="002C39D1">
        <w:rPr>
          <w:rFonts w:ascii="Tw Cen MT" w:hAnsi="Tw Cen MT" w:cs="Tw Cen MT"/>
          <w:b/>
          <w:bCs/>
          <w:sz w:val="24"/>
          <w:szCs w:val="24"/>
        </w:rPr>
        <w:t>2021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FA1D93" w:rsidRDefault="00BF560C" w:rsidP="00860F5E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FA1D93">
        <w:rPr>
          <w:rFonts w:ascii="Arial" w:hAnsi="Arial" w:cs="Arial"/>
        </w:rPr>
        <w:t>Cargo</w:t>
      </w:r>
      <w:r w:rsidRPr="00FA1D93">
        <w:rPr>
          <w:rFonts w:ascii="Arial" w:hAnsi="Arial" w:cs="Arial"/>
        </w:rPr>
        <w:tab/>
      </w:r>
      <w:r w:rsidR="000E596B" w:rsidRPr="00FA1D93">
        <w:rPr>
          <w:rFonts w:ascii="Arial" w:hAnsi="Arial" w:cs="Arial"/>
        </w:rPr>
        <w:t xml:space="preserve">           </w:t>
      </w:r>
      <w:r w:rsidRPr="00FA1D93">
        <w:rPr>
          <w:rFonts w:ascii="Arial" w:hAnsi="Arial" w:cs="Arial"/>
        </w:rPr>
        <w:t xml:space="preserve">: </w:t>
      </w:r>
      <w:r w:rsidR="00500EBD">
        <w:rPr>
          <w:rFonts w:ascii="Arial" w:hAnsi="Arial" w:cs="Arial"/>
        </w:rPr>
        <w:t>Enfermera Hematología.</w:t>
      </w:r>
    </w:p>
    <w:p w:rsidR="00FD5B91" w:rsidRPr="00FA1D93" w:rsidRDefault="00500EBD" w:rsidP="00860F5E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15°EUR.</w:t>
      </w:r>
    </w:p>
    <w:p w:rsidR="00222360" w:rsidRPr="0021761F" w:rsidRDefault="00222360" w:rsidP="00222360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</w:t>
      </w:r>
      <w:r w:rsidR="007F27F7">
        <w:rPr>
          <w:rFonts w:ascii="Arial" w:hAnsi="Arial" w:cs="Arial"/>
          <w:bCs/>
        </w:rPr>
        <w:t>ntrata.</w:t>
      </w:r>
    </w:p>
    <w:p w:rsidR="0021761F" w:rsidRPr="00DA63E4" w:rsidRDefault="0021761F" w:rsidP="002176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550A2F">
        <w:rPr>
          <w:rFonts w:ascii="Arial" w:hAnsi="Arial" w:cs="Arial"/>
          <w:bCs/>
        </w:rPr>
        <w:t>Renta Bruta</w:t>
      </w:r>
      <w:r w:rsidRPr="00550A2F">
        <w:rPr>
          <w:rFonts w:ascii="Arial" w:hAnsi="Arial" w:cs="Arial"/>
          <w:bCs/>
        </w:rPr>
        <w:tab/>
      </w:r>
      <w:r w:rsidRPr="00550A2F">
        <w:rPr>
          <w:rFonts w:ascii="Arial" w:hAnsi="Arial" w:cs="Arial"/>
          <w:bCs/>
        </w:rPr>
        <w:tab/>
        <w:t xml:space="preserve">: </w:t>
      </w:r>
      <w:r w:rsidR="00341A4B" w:rsidRPr="003F7058">
        <w:rPr>
          <w:rFonts w:ascii="Arial" w:hAnsi="Arial" w:cs="Arial"/>
          <w:color w:val="222222"/>
          <w:shd w:val="clear" w:color="auto" w:fill="FFFFFF"/>
        </w:rPr>
        <w:t>$</w:t>
      </w:r>
      <w:r w:rsidR="00500EBD">
        <w:rPr>
          <w:rFonts w:ascii="Arial" w:hAnsi="Arial" w:cs="Arial"/>
          <w:color w:val="222222"/>
          <w:shd w:val="clear" w:color="auto" w:fill="FFFFFF"/>
        </w:rPr>
        <w:t>1.279.279</w:t>
      </w:r>
      <w:r w:rsidR="00F2062F">
        <w:rPr>
          <w:rFonts w:ascii="Arial" w:hAnsi="Arial" w:cs="Arial"/>
          <w:color w:val="222222"/>
          <w:shd w:val="clear" w:color="auto" w:fill="FFFFFF"/>
        </w:rPr>
        <w:t>.-</w:t>
      </w:r>
      <w:r w:rsidR="00F2062F" w:rsidRPr="00550A2F">
        <w:rPr>
          <w:rFonts w:ascii="Arial" w:hAnsi="Arial" w:cs="Arial"/>
          <w:color w:val="222222"/>
          <w:shd w:val="clear" w:color="auto" w:fill="FFFFFF"/>
        </w:rPr>
        <w:t xml:space="preserve"> (aprox.)</w:t>
      </w:r>
    </w:p>
    <w:p w:rsidR="00DA63E4" w:rsidRPr="00DA63E4" w:rsidRDefault="00DA63E4" w:rsidP="00DA63E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0B14FC" w:rsidRPr="004A378E" w:rsidRDefault="000B14FC" w:rsidP="000B14FC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</w:p>
    <w:p w:rsidR="00017F6C" w:rsidRDefault="00EA3EDC" w:rsidP="00017F6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17F6C">
        <w:rPr>
          <w:rFonts w:ascii="Arial" w:hAnsi="Arial" w:cs="Arial"/>
          <w:b/>
          <w:lang w:val="es-MX"/>
        </w:rPr>
        <w:t>1.-ANTECEDENTES GENERALES</w:t>
      </w:r>
    </w:p>
    <w:tbl>
      <w:tblPr>
        <w:tblW w:w="892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577"/>
        <w:gridCol w:w="6351"/>
      </w:tblGrid>
      <w:tr w:rsidR="00860F5E" w:rsidRPr="00E51474" w:rsidTr="00860F5E">
        <w:tc>
          <w:tcPr>
            <w:tcW w:w="25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F5E" w:rsidRPr="00E51474" w:rsidRDefault="00860F5E" w:rsidP="00860F5E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Cargo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F5E" w:rsidRPr="00C80CD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 w:rsidRPr="00C80CD4">
              <w:rPr>
                <w:rFonts w:ascii="Arial" w:hAnsi="Arial" w:cs="Arial"/>
                <w:sz w:val="20"/>
                <w:szCs w:val="20"/>
              </w:rPr>
              <w:t>Enfermera Hematología.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E51474" w:rsidRDefault="00860F5E" w:rsidP="00860F5E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Estamento 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C80CD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 w:rsidRPr="00C80CD4">
              <w:rPr>
                <w:rFonts w:ascii="Arial" w:hAnsi="Arial" w:cs="Arial"/>
                <w:sz w:val="20"/>
                <w:szCs w:val="20"/>
              </w:rPr>
              <w:t>Profesional.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E51474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Grado Funcionario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C80CD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15° EUR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y lugar de desempeño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 Especialidades Adulto (Policlínico Hematología)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directa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Enfermero Jefe Subdirección Atención Ambulatoria y Programas Especiales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superior de la unidad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Subdirectora de Enfermería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 al cual Subroga  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Jornada o Turno de Trabajo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de lunes a viernes de 08:00 a 16:48 hrs. y por necesidad de servicio se puede requerir fines de semana y festivos.</w:t>
            </w:r>
          </w:p>
        </w:tc>
      </w:tr>
      <w:tr w:rsidR="00860F5E" w:rsidRPr="00E51474" w:rsidTr="00860F5E">
        <w:tc>
          <w:tcPr>
            <w:tcW w:w="8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5E" w:rsidRPr="00860F5E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Organigrama:</w:t>
            </w:r>
          </w:p>
          <w:p w:rsidR="00860F5E" w:rsidRPr="00B65F84" w:rsidRDefault="00860F5E" w:rsidP="0086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5010150" cy="1885315"/>
                  <wp:effectExtent l="0" t="0" r="0" b="19685"/>
                  <wp:docPr id="8" name="Diagrama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:rsidR="00D96280" w:rsidRDefault="00D96280" w:rsidP="006B638D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6B638D" w:rsidRPr="00905CB8" w:rsidRDefault="006B638D" w:rsidP="006B638D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6B638D" w:rsidRPr="00905CB8" w:rsidTr="004F2FB9">
        <w:trPr>
          <w:jc w:val="center"/>
        </w:trPr>
        <w:tc>
          <w:tcPr>
            <w:tcW w:w="9707" w:type="dxa"/>
          </w:tcPr>
          <w:p w:rsidR="006B638D" w:rsidRPr="00905CB8" w:rsidRDefault="00860F5E" w:rsidP="00222360">
            <w:pPr>
              <w:jc w:val="both"/>
              <w:rPr>
                <w:rFonts w:ascii="Arial" w:hAnsi="Arial" w:cs="Arial"/>
                <w:lang w:val="es-MX"/>
              </w:rPr>
            </w:pPr>
            <w:r w:rsidRPr="00C80CD4">
              <w:rPr>
                <w:rFonts w:ascii="Arial" w:hAnsi="Arial" w:cs="Arial"/>
                <w:sz w:val="20"/>
                <w:szCs w:val="20"/>
              </w:rPr>
              <w:t>Coordinar, gestionar y hacer seguimiento de todos los procesos ambulatorios y derivación de pacientes con patologías hematológicas benignas y malignas, tanto en la región de Arica y Parinacota como también Tarapacá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A4DA4" w:rsidRDefault="007A4DA4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B84B0D" w:rsidRDefault="006B638D" w:rsidP="006E738B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>3</w:t>
      </w:r>
      <w:r w:rsidRPr="00D45392">
        <w:rPr>
          <w:rFonts w:ascii="Arial" w:hAnsi="Arial" w:cs="Arial"/>
          <w:b/>
          <w:lang w:val="es-MX"/>
        </w:rPr>
        <w:t>.- FUNCIONES Y RESPONSABILIDAES PRINCIPALES</w:t>
      </w:r>
      <w:r w:rsidRPr="00D45392">
        <w:rPr>
          <w:rFonts w:ascii="Arial" w:hAnsi="Arial" w:cs="Arial"/>
          <w:b/>
          <w:lang w:val="es-MX"/>
        </w:rPr>
        <w:tab/>
      </w:r>
    </w:p>
    <w:tbl>
      <w:tblPr>
        <w:tblW w:w="88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412083" w:rsidRPr="00E51474" w:rsidTr="008D705D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83" w:rsidRPr="00E51474" w:rsidRDefault="00412083" w:rsidP="008D705D">
            <w:pPr>
              <w:tabs>
                <w:tab w:val="center" w:pos="3420"/>
                <w:tab w:val="right" w:pos="6841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  <w:t>FUNCIONES</w:t>
            </w: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>FRECUENCIA</w:t>
            </w:r>
          </w:p>
        </w:tc>
      </w:tr>
      <w:tr w:rsidR="00412083" w:rsidRPr="00E51474" w:rsidTr="008D705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12083" w:rsidRPr="00F032CD" w:rsidRDefault="00412083" w:rsidP="008D705D">
            <w:pPr>
              <w:pStyle w:val="Prrafodelista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bCs/>
                <w:sz w:val="20"/>
                <w:szCs w:val="20"/>
              </w:rPr>
              <w:t>Consejería individual o grupal en relación a la situación de salud de cada paciente al ingreso.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Gestionar horas medicas nuevas o de control, según prioridad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Gestionar horas para procedimientos según prioridad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Diaria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Realizar rescate de pacientes inasistentes a control médico y quimioterapia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Diaria </w:t>
            </w:r>
          </w:p>
        </w:tc>
      </w:tr>
      <w:tr w:rsidR="00412083" w:rsidRPr="00E51474" w:rsidTr="008D705D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Gestionar y coordinar ingreso hospitalario de urgencia para transfusión sanguínea, realización de exámenes diagnósticos, necesidades clínicas del paciente.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Gestionar y coordinar hospitalización de ingreso para inicio de quimioterapia o hidratación pre y post scanner.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Diaria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Gestionar interconsultas médicas con UGLE a programa de hospitalización domiciliaria para hidratación pre y post scanner.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Gestionar y coordinar transfusión ambulatoria por examen crítico.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Gestionar y coordinar con Hospital el Salvador la hospitalización de pacientes candidatos a trasplantes de progenitores hematopoyéticos autólogos. 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Realizar seguimiento de caso y gestión de exámenes solicitados por Hospital del Salvador a pacientes candidatos a TPH autólogos.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Atención oportuna y personalizada de cada usuario/o que es atendido en consulta o policlínico.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Diaria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Revisión de correspondencia y manejo de sistemas informáticos.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Seguimiento de biopsias e inmunohistoquímica de pacientes hematológicos.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0C321F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2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Seguimiento de pacientes trasladados al Hospital de Antofagasta por radioterapia.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0C321F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21F">
              <w:rPr>
                <w:rFonts w:ascii="Arial" w:hAnsi="Arial" w:cs="Arial"/>
                <w:color w:val="000000"/>
                <w:sz w:val="20"/>
                <w:szCs w:val="20"/>
              </w:rPr>
              <w:t xml:space="preserve">Seguimiento de pacientes que se encuentran en tratamiento en </w:t>
            </w:r>
            <w:r w:rsidRPr="000C321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Hospital del Salvador.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Programar reunión de coordinación de la unidad.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Semanal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Registro de seguimiento, control y tratamiento de pacientes trasladados desde Iquique y Santiago con reporte al SSA.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Mensual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Registro de cartola de pacientes en tratamiento con quimioterapia. 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Mensual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Registro y seguimiento de pacientes con garantías explicitas de Salud (GES)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Mensual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Mantener los registros de la unidad actualizados y entregar REM mensualmente a estadística del HJNC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Mensual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Realizar educaciones grupales o individuales a pacientes de la unidad de hematología.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Trimestral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Informar el estado de los equipos médicos e instrumental de la unidad y velar por el cumplimiento de las normas y mantenimiento de los mismos.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Anual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Seguimiento de caso y gestión de horas medicas de pacientes derivados desde el Hospital de Iquique, según prioridad.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Seguimiento de caso y gestión de horas medicas de pacientes derivados desde el Hospital del Salvador, según prioridad.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Realizar procedimientos de enfermería; control de signos vitales, extracción de sangre, ECG,</w:t>
            </w:r>
            <w:r w:rsidRPr="00525EAE">
              <w:rPr>
                <w:rFonts w:ascii="Arial" w:hAnsi="Arial" w:cs="Arial"/>
                <w:sz w:val="20"/>
                <w:szCs w:val="20"/>
              </w:rPr>
              <w:t xml:space="preserve"> instalación de VVP, curaciones simples, según indicación médica.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Asistir a reuniones y/o talleres relacionados al quehacer de la unidad.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Conocer protocolos y flujogramas del manejo de la unidad.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Asesorar a jefe de la unidad, subdirectora de enfermería y otras jefaturas en materia relativa al manejo de la unidad.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Según requerimiento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Dar respuesta a solicitudes OIRS.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Según requerimiento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Realizar inducción al personal que ingresa a la unidad.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Según requerimiento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Participación en actividades de promoción y prevención organizadas por SSA u HJNC.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Planificar, organizar y supervisar las actividades de su equipo a cargo y otras actividades que ordene su jefe directo.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Según requerimiento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525EAE" w:rsidRDefault="00412083" w:rsidP="008D705D">
            <w:pPr>
              <w:pStyle w:val="Prrafodelista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525EAE">
              <w:rPr>
                <w:rFonts w:ascii="Arial" w:hAnsi="Arial" w:cs="Arial"/>
                <w:sz w:val="20"/>
                <w:szCs w:val="20"/>
              </w:rPr>
              <w:t>Realizar otras funciones asociadas al cargo que determine su jefatura directa.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525EAE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EAE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</w:tbl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412083" w:rsidRDefault="00412083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6B638D" w:rsidRPr="00677A37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677A37">
        <w:rPr>
          <w:rFonts w:ascii="Arial" w:hAnsi="Arial" w:cs="Arial"/>
          <w:b/>
          <w:lang w:val="es-MX"/>
        </w:rPr>
        <w:t>4.- FUNCIONES GES DEL CARGO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6B638D" w:rsidRPr="00677A37" w:rsidTr="004F2FB9">
        <w:trPr>
          <w:jc w:val="center"/>
        </w:trPr>
        <w:tc>
          <w:tcPr>
            <w:tcW w:w="9842" w:type="dxa"/>
          </w:tcPr>
          <w:p w:rsidR="006B638D" w:rsidRPr="00677A37" w:rsidRDefault="00D96280" w:rsidP="004F2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aplica.</w:t>
            </w:r>
          </w:p>
        </w:tc>
      </w:tr>
    </w:tbl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p w:rsidR="00222360" w:rsidRDefault="006B638D" w:rsidP="00CD7E14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677A37">
        <w:rPr>
          <w:rFonts w:ascii="Arial" w:hAnsi="Arial" w:cs="Arial"/>
          <w:b/>
        </w:rPr>
        <w:t>5. REQUISITOS FORMALES DE EDUCACIÓ</w:t>
      </w:r>
      <w:r w:rsidR="00CD7E14">
        <w:rPr>
          <w:rFonts w:ascii="Arial" w:hAnsi="Arial" w:cs="Arial"/>
          <w:b/>
        </w:rPr>
        <w:t xml:space="preserve">N, EXPERIENCIA Y ENTRENAMIENTO </w:t>
      </w:r>
    </w:p>
    <w:p w:rsidR="00CD7E14" w:rsidRPr="00CD7E14" w:rsidRDefault="00CD7E14" w:rsidP="00CD7E14">
      <w:pPr>
        <w:pStyle w:val="Prrafodelista"/>
        <w:ind w:left="0"/>
        <w:jc w:val="both"/>
        <w:rPr>
          <w:rFonts w:ascii="Arial" w:hAnsi="Arial" w:cs="Arial"/>
          <w:b/>
        </w:rPr>
      </w:pPr>
    </w:p>
    <w:p w:rsidR="00B4378B" w:rsidRPr="00C358BA" w:rsidRDefault="006B638D" w:rsidP="00B4378B">
      <w:pPr>
        <w:pStyle w:val="Prrafodelista"/>
        <w:ind w:left="-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5.1.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B9334D" w:rsidRPr="00E51474" w:rsidTr="00B9334D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B</w:t>
            </w: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51474" w:rsidRDefault="00B9334D" w:rsidP="00B9334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B9334D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330ECC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0E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B9334D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14CAE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pt-BR"/>
        </w:rPr>
        <w:t>1.</w:t>
      </w:r>
      <w:r w:rsidR="008D13B4">
        <w:rPr>
          <w:rFonts w:ascii="Arial" w:hAnsi="Arial" w:cs="Arial"/>
          <w:b/>
          <w:lang w:val="pt-BR"/>
        </w:rPr>
        <w:t>5.2.</w:t>
      </w:r>
      <w:r w:rsidRPr="00677A37">
        <w:rPr>
          <w:rFonts w:ascii="Arial" w:hAnsi="Arial" w:cs="Arial"/>
          <w:b/>
          <w:lang w:val="pt-BR"/>
        </w:rPr>
        <w:t>Título</w:t>
      </w:r>
      <w:r w:rsidR="00B9334D">
        <w:rPr>
          <w:rFonts w:ascii="Arial" w:hAnsi="Arial" w:cs="Arial"/>
          <w:b/>
          <w:lang w:val="pt-BR"/>
        </w:rPr>
        <w:t xml:space="preserve"> Profesional, Formación Técnica o Área de Especialización</w:t>
      </w:r>
      <w:r w:rsidR="006E3562">
        <w:rPr>
          <w:rFonts w:ascii="Arial" w:hAnsi="Arial" w:cs="Arial"/>
          <w:b/>
          <w:lang w:val="pt-BR"/>
        </w:rPr>
        <w:t>.</w:t>
      </w:r>
    </w:p>
    <w:tbl>
      <w:tblPr>
        <w:tblpPr w:leftFromText="141" w:rightFromText="141" w:vertAnchor="text" w:horzAnchor="page" w:tblpX="991" w:tblpY="40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12083" w:rsidRPr="00B17AF9" w:rsidTr="00412083">
        <w:trPr>
          <w:trHeight w:val="323"/>
        </w:trPr>
        <w:tc>
          <w:tcPr>
            <w:tcW w:w="9039" w:type="dxa"/>
            <w:tcBorders>
              <w:top w:val="single" w:sz="6" w:space="0" w:color="44546A"/>
              <w:left w:val="single" w:sz="6" w:space="0" w:color="auto"/>
              <w:bottom w:val="single" w:sz="6" w:space="0" w:color="44546A"/>
              <w:right w:val="single" w:sz="6" w:space="0" w:color="44546A"/>
            </w:tcBorders>
          </w:tcPr>
          <w:p w:rsidR="00412083" w:rsidRDefault="00412083" w:rsidP="00412083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profesional de una carrera de, a lo menos, ocho semestres de duración, otorgado por una Universidad o Instituto Profesional del Estado o reconocido por éste o aquellos validados en Chile de acuerdo con la legislación vigente. </w:t>
            </w:r>
          </w:p>
          <w:p w:rsidR="00412083" w:rsidRPr="00B17AF9" w:rsidRDefault="00412083" w:rsidP="00412083">
            <w:pPr>
              <w:ind w:hanging="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profesional de Enfermera/o. </w:t>
            </w:r>
          </w:p>
        </w:tc>
      </w:tr>
    </w:tbl>
    <w:p w:rsidR="006B638D" w:rsidRDefault="006B638D" w:rsidP="00412083">
      <w:pPr>
        <w:pStyle w:val="Prrafodelista"/>
        <w:ind w:left="-426" w:firstLine="708"/>
        <w:jc w:val="both"/>
        <w:rPr>
          <w:rFonts w:ascii="Arial" w:hAnsi="Arial" w:cs="Arial"/>
          <w:b/>
        </w:rPr>
      </w:pP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B9334D" w:rsidRDefault="00B9334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400790" w:rsidRDefault="00400790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Pr="00677A37">
        <w:rPr>
          <w:rFonts w:ascii="Arial" w:hAnsi="Arial" w:cs="Arial"/>
          <w:b/>
          <w:lang w:val="pt-BR"/>
        </w:rPr>
        <w:t>5.3. Post Título o Post Grado Requerido:</w:t>
      </w:r>
    </w:p>
    <w:tbl>
      <w:tblPr>
        <w:tblW w:w="899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20"/>
      </w:tblGrid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A80E30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E30">
              <w:rPr>
                <w:rFonts w:ascii="Arial" w:hAnsi="Arial" w:cs="Arial"/>
                <w:b/>
                <w:bCs/>
                <w:sz w:val="20"/>
                <w:szCs w:val="20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A80E30" w:rsidRDefault="00B9334D" w:rsidP="00B933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 requerido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:rsidR="00B9334D" w:rsidRPr="007B2549" w:rsidRDefault="00412083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tabs>
                <w:tab w:val="left" w:pos="1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Área:</w:t>
            </w: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0742BF" w:rsidRDefault="00412083" w:rsidP="00B9334D">
            <w:pPr>
              <w:tabs>
                <w:tab w:val="left" w:pos="283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aplica.</w:t>
            </w:r>
          </w:p>
        </w:tc>
      </w:tr>
    </w:tbl>
    <w:p w:rsidR="00A80E30" w:rsidRPr="00400790" w:rsidRDefault="00A80E30" w:rsidP="006B638D">
      <w:pPr>
        <w:rPr>
          <w:rFonts w:ascii="Arial" w:hAnsi="Arial" w:cs="Arial"/>
          <w:bCs/>
          <w:lang w:val="es-MX"/>
        </w:rPr>
      </w:pPr>
    </w:p>
    <w:p w:rsidR="006B638D" w:rsidRDefault="006B638D" w:rsidP="00341A4B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 xml:space="preserve">5.4. Requisitos </w:t>
      </w:r>
      <w:r w:rsidR="00C55D69">
        <w:rPr>
          <w:rFonts w:ascii="Arial" w:hAnsi="Arial" w:cs="Arial"/>
          <w:b/>
          <w:lang w:val="es-MX"/>
        </w:rPr>
        <w:t>deseables</w:t>
      </w:r>
      <w:r w:rsidR="006E3562">
        <w:rPr>
          <w:rFonts w:ascii="Arial" w:hAnsi="Arial" w:cs="Arial"/>
          <w:b/>
          <w:lang w:val="es-MX"/>
        </w:rPr>
        <w:t xml:space="preserve"> y excluyentes.</w:t>
      </w:r>
    </w:p>
    <w:tbl>
      <w:tblPr>
        <w:tblpPr w:leftFromText="141" w:rightFromText="141" w:vertAnchor="text" w:tblpY="1"/>
        <w:tblOverlap w:val="never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373"/>
        <w:gridCol w:w="1146"/>
        <w:gridCol w:w="1293"/>
      </w:tblGrid>
      <w:tr w:rsidR="00B4378B" w:rsidRPr="00677A0F" w:rsidTr="00B9334D">
        <w:trPr>
          <w:trHeight w:val="774"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Deseable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Excluyente</w:t>
            </w:r>
          </w:p>
        </w:tc>
      </w:tr>
      <w:tr w:rsidR="00412083" w:rsidRPr="00677A0F" w:rsidTr="00CC40C1">
        <w:trPr>
          <w:trHeight w:val="192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083" w:rsidRPr="00B9334D" w:rsidRDefault="00412083" w:rsidP="00412083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Capacitación y perfeccionamiento requerido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083" w:rsidRPr="001F2DFF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1F2DFF">
              <w:rPr>
                <w:rFonts w:ascii="Arial" w:hAnsi="Arial" w:cs="Arial"/>
                <w:sz w:val="20"/>
                <w:szCs w:val="20"/>
              </w:rPr>
              <w:t xml:space="preserve">IAAS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B9334D" w:rsidRDefault="00412083" w:rsidP="00412083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B5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412083" w:rsidRPr="00677A0F" w:rsidTr="00EB28A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3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RCP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412083" w:rsidRPr="00677A0F" w:rsidTr="00CC40C1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083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Inducción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412083" w:rsidRPr="00677A0F" w:rsidTr="00EB28A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3" w:rsidRPr="001F2DFF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r</w:t>
            </w:r>
            <w:r w:rsidRPr="001F2DFF">
              <w:rPr>
                <w:rFonts w:ascii="Arial" w:hAnsi="Arial" w:cs="Arial"/>
                <w:sz w:val="20"/>
                <w:szCs w:val="20"/>
              </w:rPr>
              <w:t xml:space="preserve">elacionado con garantías explicitas en salud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83" w:rsidRPr="00677A0F" w:rsidTr="00CC40C1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083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r</w:t>
            </w:r>
            <w:r w:rsidRPr="001F2DFF">
              <w:rPr>
                <w:rFonts w:ascii="Arial" w:hAnsi="Arial" w:cs="Arial"/>
                <w:sz w:val="20"/>
                <w:szCs w:val="20"/>
              </w:rPr>
              <w:t>elacionado con cáncer (prevención, diagnóstico, tratamiento)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83" w:rsidRPr="00677A0F" w:rsidTr="00EB28A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3" w:rsidRPr="001F2DFF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Trato Usuario o Atención Público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B5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83" w:rsidRPr="00677A0F" w:rsidTr="00CC40C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Pr="00B9334D" w:rsidRDefault="00412083" w:rsidP="00412083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Experiencia Laboral en un cargo igual  o similar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083" w:rsidRPr="003640C8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 w:rsidRPr="003640C8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083" w:rsidRPr="00FB6254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12083" w:rsidRPr="00677A0F" w:rsidTr="00B9334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Pr="00B9334D" w:rsidRDefault="00412083" w:rsidP="00412083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83" w:rsidRPr="003640C8" w:rsidRDefault="00412083" w:rsidP="00412083">
            <w:pPr>
              <w:tabs>
                <w:tab w:val="left" w:pos="17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640C8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  <w:p w:rsidR="00412083" w:rsidRPr="003640C8" w:rsidRDefault="00412083" w:rsidP="00412083">
            <w:pPr>
              <w:tabs>
                <w:tab w:val="left" w:pos="175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3" w:rsidRPr="00E51474" w:rsidRDefault="00412083" w:rsidP="00412083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B4378B" w:rsidRDefault="00B4378B" w:rsidP="00341A4B">
      <w:pPr>
        <w:ind w:left="-426"/>
        <w:rPr>
          <w:rFonts w:ascii="Arial" w:hAnsi="Arial" w:cs="Arial"/>
          <w:b/>
          <w:lang w:val="es-MX"/>
        </w:rPr>
      </w:pPr>
    </w:p>
    <w:p w:rsidR="006235D3" w:rsidRDefault="006235D3" w:rsidP="001144A8">
      <w:pPr>
        <w:jc w:val="both"/>
        <w:rPr>
          <w:rFonts w:ascii="Arial" w:hAnsi="Arial" w:cs="Arial"/>
          <w:b/>
        </w:rPr>
      </w:pPr>
    </w:p>
    <w:p w:rsidR="00C27089" w:rsidRDefault="001144A8" w:rsidP="00B4378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9334D">
        <w:rPr>
          <w:rFonts w:ascii="Arial" w:hAnsi="Arial" w:cs="Arial"/>
          <w:b/>
          <w:sz w:val="20"/>
          <w:szCs w:val="20"/>
        </w:rPr>
        <w:lastRenderedPageBreak/>
        <w:t xml:space="preserve">Nota: </w:t>
      </w:r>
      <w:r w:rsidRPr="00B9334D">
        <w:rPr>
          <w:rFonts w:ascii="Arial" w:hAnsi="Arial" w:cs="Arial"/>
          <w:b/>
          <w:sz w:val="20"/>
          <w:szCs w:val="20"/>
          <w:lang w:val="es-MX"/>
        </w:rPr>
        <w:t>Debe presentar certificados que acrediten capacitaciones y experiencia requerida, según corresponda.</w:t>
      </w:r>
    </w:p>
    <w:p w:rsidR="00B4378B" w:rsidRPr="00C27089" w:rsidRDefault="00B9334D" w:rsidP="00C27089">
      <w:pPr>
        <w:ind w:left="-56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 xml:space="preserve">1.6. Otros requisitos y características del cargo.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412083" w:rsidRPr="00E51474" w:rsidTr="008D705D">
        <w:tc>
          <w:tcPr>
            <w:tcW w:w="4052" w:type="dxa"/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92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Especificar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Manejo de dinero 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shd w:val="clear" w:color="auto" w:fill="DEEAF6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i/>
                <w:color w:val="333333"/>
                <w:sz w:val="20"/>
                <w:szCs w:val="20"/>
              </w:rPr>
            </w:pPr>
          </w:p>
        </w:tc>
      </w:tr>
      <w:tr w:rsidR="00412083" w:rsidRPr="00E51474" w:rsidTr="008D705D">
        <w:tc>
          <w:tcPr>
            <w:tcW w:w="4052" w:type="dxa"/>
            <w:shd w:val="clear" w:color="auto" w:fill="auto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información confidencial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 xml:space="preserve">Epidemiológica, diagnósticos, tratamientos, datos personales, datos sensibles. 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materiales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 xml:space="preserve">Material de difusión, guías clínicas normativas 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auto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equipos y/o herramientas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>Computadores y equipamiento clínico, insumos para procedimientos.</w:t>
            </w:r>
          </w:p>
        </w:tc>
      </w:tr>
      <w:tr w:rsidR="00412083" w:rsidRPr="00EF244F" w:rsidTr="008D705D">
        <w:tc>
          <w:tcPr>
            <w:tcW w:w="405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Manejo de Tecnologías de Información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  <w:lang w:val="en-US"/>
              </w:rPr>
              <w:t>Microsoft Office: word, excel, power point, correo electrónico.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Carga o descarga de material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083" w:rsidRPr="00E51474" w:rsidTr="008D705D">
        <w:tc>
          <w:tcPr>
            <w:tcW w:w="405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083" w:rsidRPr="00E51474" w:rsidTr="008D705D">
        <w:tc>
          <w:tcPr>
            <w:tcW w:w="405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Riesgos asociados al cargo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>Trabajo de alta exigencia del punto de vista de la resolutivita y la tolerancia a las exigencia del paciente.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Uso de elementos de protección personal (EPP)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>Por normas de Infecciones y por seguridad laboral.</w:t>
            </w:r>
          </w:p>
        </w:tc>
      </w:tr>
    </w:tbl>
    <w:p w:rsidR="006B638D" w:rsidRPr="00412083" w:rsidRDefault="006B638D" w:rsidP="006B638D">
      <w:pPr>
        <w:pStyle w:val="Prrafodelista"/>
        <w:ind w:left="-426"/>
        <w:rPr>
          <w:rFonts w:ascii="Arial" w:hAnsi="Arial" w:cs="Arial"/>
          <w:b/>
        </w:rPr>
      </w:pPr>
    </w:p>
    <w:p w:rsidR="00B4378B" w:rsidRDefault="00C27089" w:rsidP="00C27089">
      <w:pPr>
        <w:pStyle w:val="Prrafodelista"/>
        <w:ind w:left="-567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1.7. Definición de Usuarios.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4008"/>
        <w:gridCol w:w="480"/>
        <w:gridCol w:w="4010"/>
      </w:tblGrid>
      <w:tr w:rsidR="00412083" w:rsidRPr="00E51474" w:rsidTr="008D705D"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Externos</w:t>
            </w:r>
          </w:p>
        </w:tc>
      </w:tr>
      <w:tr w:rsidR="00412083" w:rsidRPr="00E51474" w:rsidTr="008D705D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C1A66">
              <w:rPr>
                <w:rFonts w:ascii="Arial" w:hAnsi="Arial" w:cs="Arial"/>
                <w:sz w:val="20"/>
                <w:szCs w:val="20"/>
                <w:lang w:val="es-MX"/>
              </w:rPr>
              <w:t>Funcionarios de la Sub Dirección de Atención Ambulatoria y Programas Especiales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67F6">
              <w:rPr>
                <w:rFonts w:ascii="Arial" w:hAnsi="Arial" w:cs="Arial"/>
                <w:sz w:val="20"/>
                <w:szCs w:val="20"/>
                <w:lang w:val="es-MX"/>
              </w:rPr>
              <w:t>Pacientes de la Sub Dirección de Atención Ambulatoria y Programas Especiales</w:t>
            </w:r>
          </w:p>
        </w:tc>
      </w:tr>
      <w:tr w:rsidR="00412083" w:rsidRPr="00E51474" w:rsidTr="008D705D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C1A66">
              <w:rPr>
                <w:rFonts w:ascii="Arial" w:hAnsi="Arial" w:cs="Arial"/>
                <w:sz w:val="20"/>
                <w:szCs w:val="20"/>
                <w:lang w:val="es-MX"/>
              </w:rPr>
              <w:t>Otras unidades o servicios de apoyo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67F6">
              <w:rPr>
                <w:rFonts w:ascii="Arial" w:hAnsi="Arial" w:cs="Arial"/>
                <w:sz w:val="20"/>
                <w:szCs w:val="20"/>
                <w:lang w:val="es-MX"/>
              </w:rPr>
              <w:t>Familiares de Pacientes</w:t>
            </w:r>
          </w:p>
        </w:tc>
      </w:tr>
      <w:tr w:rsidR="00412083" w:rsidRPr="00E51474" w:rsidTr="008D705D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3.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Paciente de la región de Tarapacá que esté derivado a la especialidad de hematología en la ciudad de Arica.</w:t>
            </w:r>
          </w:p>
        </w:tc>
      </w:tr>
      <w:tr w:rsidR="00412083" w:rsidRPr="00E51474" w:rsidTr="008D705D">
        <w:tc>
          <w:tcPr>
            <w:tcW w:w="48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4.</w:t>
            </w:r>
          </w:p>
        </w:tc>
        <w:tc>
          <w:tcPr>
            <w:tcW w:w="40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9758C" w:rsidRDefault="0029758C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412083" w:rsidRDefault="00412083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CC40C1" w:rsidRDefault="00CC40C1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CC40C1" w:rsidRDefault="00CC40C1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CC40C1" w:rsidRDefault="00CC40C1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CC40C1" w:rsidRDefault="00CC40C1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6B638D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677A37">
        <w:rPr>
          <w:rFonts w:ascii="Arial" w:hAnsi="Arial" w:cs="Arial"/>
          <w:b/>
          <w:lang w:val="es-MX"/>
        </w:rPr>
        <w:t>8. COMPETENCIA</w:t>
      </w:r>
      <w:r w:rsidR="006E3562">
        <w:rPr>
          <w:rFonts w:ascii="Arial" w:hAnsi="Arial" w:cs="Arial"/>
          <w:b/>
          <w:lang w:val="es-MX"/>
        </w:rPr>
        <w:t xml:space="preserve">S TRANSVERSALES DE LA INSTITUCIÓN. 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Importante: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1: Se requiere nivel de desarrollo básico de la competencia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2: Se requiere nivel de desarrollo avanzado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3: Se requiere nivel de desarrollo superior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Para determinar conductas específicas asociadas con cada nivel, consultar diccionario de competencias SSA</w:t>
      </w:r>
      <w:r>
        <w:rPr>
          <w:rFonts w:ascii="Arial" w:hAnsi="Arial" w:cs="Arial"/>
          <w:sz w:val="20"/>
          <w:szCs w:val="20"/>
        </w:rPr>
        <w:t>-HJNC</w:t>
      </w:r>
      <w:r w:rsidRPr="00B17AF9">
        <w:rPr>
          <w:rFonts w:ascii="Arial" w:hAnsi="Arial" w:cs="Arial"/>
          <w:sz w:val="20"/>
          <w:szCs w:val="20"/>
        </w:rPr>
        <w:t xml:space="preserve"> basado en la estrategia de Redes Integradas de los Servicios de Salud (RISS).</w:t>
      </w:r>
    </w:p>
    <w:p w:rsidR="006E3562" w:rsidRPr="006E3562" w:rsidRDefault="006E3562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412083" w:rsidRPr="00E51474" w:rsidTr="008D705D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</w:p>
          <w:p w:rsidR="00412083" w:rsidRPr="00E51474" w:rsidRDefault="00412083" w:rsidP="008D705D">
            <w:pPr>
              <w:shd w:val="clear" w:color="auto" w:fill="FFFFFF"/>
              <w:tabs>
                <w:tab w:val="left" w:pos="267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ab/>
            </w:r>
          </w:p>
          <w:p w:rsidR="00412083" w:rsidRPr="00E51474" w:rsidRDefault="00412083" w:rsidP="008D705D">
            <w:pPr>
              <w:tabs>
                <w:tab w:val="left" w:pos="474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Nivel de dominio deseable para el cargo </w:t>
            </w:r>
          </w:p>
        </w:tc>
      </w:tr>
      <w:tr w:rsidR="00412083" w:rsidRPr="00E51474" w:rsidTr="008D705D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412083" w:rsidRPr="00E51474" w:rsidTr="008D705D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Atención de salud centrada en la persona: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Comunicación asertiva y empática: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Proactividad y empoderamiento: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Organización, planificación y seguimiento: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Orientación a la eficiencia: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Trabajo colaborativo: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 xml:space="preserve"> 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Liderazgo: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1F2DFF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2DFF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018B0" w:rsidRDefault="003018B0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CC40C1" w:rsidRDefault="00CC40C1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CC40C1" w:rsidRPr="00677A37" w:rsidRDefault="00CC40C1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lastRenderedPageBreak/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DC6B03" w:rsidRPr="004A378E" w:rsidRDefault="00DC6B0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Pr="004A378E">
        <w:rPr>
          <w:rFonts w:ascii="Arial" w:hAnsi="Arial" w:cs="Arial"/>
          <w:lang w:val="es-MX"/>
        </w:rPr>
        <w:t xml:space="preserve"> Inicio del Proceso:</w:t>
      </w: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AE7B6D" w:rsidRDefault="00D96280" w:rsidP="002176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Regional de Arica y Parinacota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 w:rsidR="007968B0">
        <w:rPr>
          <w:rFonts w:ascii="Arial" w:hAnsi="Arial" w:cs="Arial"/>
        </w:rPr>
        <w:t>lunes 19</w:t>
      </w:r>
      <w:r>
        <w:rPr>
          <w:rFonts w:ascii="Arial" w:hAnsi="Arial" w:cs="Arial"/>
        </w:rPr>
        <w:t xml:space="preserve"> de julio de 2021</w:t>
      </w:r>
      <w:r w:rsidRPr="00AB3420">
        <w:rPr>
          <w:rFonts w:ascii="Arial" w:hAnsi="Arial" w:cs="Arial"/>
        </w:rPr>
        <w:t xml:space="preserve">. </w:t>
      </w:r>
      <w:r w:rsidRPr="00974548">
        <w:rPr>
          <w:rFonts w:ascii="Arial" w:hAnsi="Arial" w:cs="Arial"/>
          <w:b/>
        </w:rPr>
        <w:t xml:space="preserve">La recepción de antecedentes se extenderá desde </w:t>
      </w:r>
      <w:r w:rsidR="00974548" w:rsidRPr="00974548">
        <w:rPr>
          <w:rFonts w:ascii="Arial" w:hAnsi="Arial" w:cs="Arial"/>
          <w:b/>
        </w:rPr>
        <w:t>las 08:30 horas del lunes 19 de julio hasta las 12:00 horas del lunes 26</w:t>
      </w:r>
      <w:r w:rsidRPr="00974548">
        <w:rPr>
          <w:rFonts w:ascii="Arial" w:hAnsi="Arial" w:cs="Arial"/>
          <w:b/>
        </w:rPr>
        <w:t xml:space="preserve"> de julio de 2021</w:t>
      </w:r>
      <w:r>
        <w:rPr>
          <w:rFonts w:ascii="Arial" w:hAnsi="Arial" w:cs="Arial"/>
          <w:b/>
        </w:rPr>
        <w:t xml:space="preserve">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55231D" w:rsidRPr="00AB3420" w:rsidTr="0055231D">
        <w:trPr>
          <w:trHeight w:val="269"/>
          <w:jc w:val="center"/>
        </w:trPr>
        <w:tc>
          <w:tcPr>
            <w:tcW w:w="9629" w:type="dxa"/>
            <w:gridSpan w:val="2"/>
          </w:tcPr>
          <w:p w:rsidR="0055231D" w:rsidRPr="00AB3420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55231D" w:rsidRPr="004A378E" w:rsidTr="0055231D">
        <w:trPr>
          <w:trHeight w:val="773"/>
          <w:jc w:val="center"/>
        </w:trPr>
        <w:tc>
          <w:tcPr>
            <w:tcW w:w="2744" w:type="dxa"/>
          </w:tcPr>
          <w:p w:rsidR="0055231D" w:rsidRPr="00AB3420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55231D" w:rsidRPr="00AB3420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74548">
              <w:rPr>
                <w:rFonts w:ascii="Arial" w:hAnsi="Arial" w:cs="Arial"/>
              </w:rPr>
              <w:t>La recepción de antecedentes se extenderá</w:t>
            </w:r>
            <w:r w:rsidRPr="00974548">
              <w:rPr>
                <w:rFonts w:ascii="Arial" w:hAnsi="Arial" w:cs="Arial"/>
                <w:b/>
              </w:rPr>
              <w:t xml:space="preserve"> desde las 08:30 horas </w:t>
            </w:r>
            <w:r w:rsidR="00974548" w:rsidRPr="00974548">
              <w:rPr>
                <w:rFonts w:ascii="Arial" w:hAnsi="Arial" w:cs="Arial"/>
                <w:b/>
              </w:rPr>
              <w:t>lunes 19 de julio hasta las 12:00 horas del lunes 26 de julio de 2021</w:t>
            </w:r>
            <w:r w:rsidRPr="00974548">
              <w:rPr>
                <w:rFonts w:ascii="Arial" w:hAnsi="Arial" w:cs="Arial"/>
                <w:b/>
              </w:rPr>
              <w:t>, ambas fechas inclusive.</w:t>
            </w:r>
          </w:p>
        </w:tc>
      </w:tr>
      <w:tr w:rsidR="0055231D" w:rsidRPr="004A378E" w:rsidTr="0055231D">
        <w:trPr>
          <w:trHeight w:val="527"/>
          <w:jc w:val="center"/>
        </w:trPr>
        <w:tc>
          <w:tcPr>
            <w:tcW w:w="2744" w:type="dxa"/>
          </w:tcPr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55231D" w:rsidRPr="004A378E" w:rsidTr="0055231D">
        <w:trPr>
          <w:trHeight w:val="1292"/>
          <w:jc w:val="center"/>
        </w:trPr>
        <w:tc>
          <w:tcPr>
            <w:tcW w:w="2744" w:type="dxa"/>
          </w:tcPr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55231D" w:rsidRPr="004A378E" w:rsidRDefault="0055231D" w:rsidP="0055231D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7C79E0" w:rsidRPr="0021761F" w:rsidRDefault="007C79E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lastRenderedPageBreak/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255730" w:rsidRPr="004A378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Pr="00E40603" w:rsidRDefault="00255730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  <w:r w:rsidR="00E40603">
        <w:rPr>
          <w:rFonts w:ascii="Arial" w:hAnsi="Arial" w:cs="Arial"/>
          <w:lang w:val="es-ES" w:eastAsia="es-ES"/>
        </w:rPr>
        <w:t xml:space="preserve"> </w:t>
      </w:r>
      <w:r w:rsidR="00E40603">
        <w:rPr>
          <w:rFonts w:ascii="Arial" w:hAnsi="Arial" w:cs="Arial"/>
        </w:rPr>
        <w:t>Debe indicar el número de semestres de la carrera en su CV.</w:t>
      </w:r>
    </w:p>
    <w:p w:rsidR="00255730" w:rsidRPr="004910F4" w:rsidRDefault="00255730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postítulos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:rsidR="00255730" w:rsidRDefault="00255730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:rsidR="00255730" w:rsidRPr="007A4DA4" w:rsidRDefault="006A2FCD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 xml:space="preserve">CV </w:t>
      </w:r>
      <w:r w:rsidR="007A4DA4" w:rsidRPr="007A4DA4">
        <w:rPr>
          <w:rFonts w:ascii="Arial" w:hAnsi="Arial" w:cs="Arial"/>
          <w:lang w:val="es-ES" w:eastAsia="es-ES"/>
        </w:rPr>
        <w:t xml:space="preserve">ciego formato institucional, el cual </w:t>
      </w:r>
      <w:r w:rsidR="00255730" w:rsidRPr="007A4DA4">
        <w:rPr>
          <w:rFonts w:ascii="Arial" w:hAnsi="Arial" w:cs="Arial"/>
          <w:lang w:val="es-ES" w:eastAsia="es-ES"/>
        </w:rPr>
        <w:t xml:space="preserve"> se encuentra en el anexo N°1 del presente documento.</w:t>
      </w:r>
    </w:p>
    <w:p w:rsidR="00D41658" w:rsidRDefault="00140EC4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</w:t>
      </w:r>
      <w:r w:rsidR="007A4DA4">
        <w:rPr>
          <w:rFonts w:ascii="Arial" w:hAnsi="Arial" w:cs="Arial"/>
          <w:lang w:val="es-ES" w:eastAsia="es-ES"/>
        </w:rPr>
        <w:t xml:space="preserve">en el presente concurso </w:t>
      </w:r>
      <w:r>
        <w:rPr>
          <w:rFonts w:ascii="Arial" w:hAnsi="Arial" w:cs="Arial"/>
          <w:lang w:val="es-ES" w:eastAsia="es-ES"/>
        </w:rPr>
        <w:t xml:space="preserve">(Anexo N°2). </w:t>
      </w:r>
    </w:p>
    <w:p w:rsidR="00D563D0" w:rsidRDefault="00D563D0" w:rsidP="00D563D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687F03" w:rsidRPr="004A378E" w:rsidRDefault="00687F03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140EC4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comisión de Selección de Personal</w:t>
      </w:r>
      <w:r w:rsidR="00721C25">
        <w:rPr>
          <w:rFonts w:ascii="Arial" w:hAnsi="Arial" w:cs="Arial"/>
          <w:lang w:val="es-ES" w:eastAsia="es-ES"/>
        </w:rPr>
        <w:t xml:space="preserve"> dejar desierto </w:t>
      </w:r>
      <w:r w:rsidRPr="004A378E">
        <w:rPr>
          <w:rFonts w:ascii="Arial" w:hAnsi="Arial" w:cs="Arial"/>
          <w:lang w:val="es-ES" w:eastAsia="es-ES"/>
        </w:rPr>
        <w:t xml:space="preserve">el llamado a presentación de antecedentes en caso que la cantidad de postulantes al cargo sea inferior a 5 o en caso que la cantidad de postulantes que obtienen el puntaje mínimo de aprobación sea inferior a la cantidad de vacantes para el cargo.     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 </w:t>
      </w:r>
    </w:p>
    <w:p w:rsidR="00255730" w:rsidRPr="0033531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</w:t>
      </w:r>
      <w:r w:rsidR="00FA6DFE">
        <w:rPr>
          <w:rFonts w:ascii="Arial" w:hAnsi="Arial" w:cs="Arial"/>
          <w:b/>
          <w:bCs/>
          <w:lang w:val="es-ES" w:eastAsia="es-ES"/>
        </w:rPr>
        <w:t>,</w:t>
      </w:r>
      <w:r>
        <w:rPr>
          <w:rFonts w:ascii="Arial" w:hAnsi="Arial" w:cs="Arial"/>
          <w:b/>
          <w:bCs/>
          <w:lang w:val="es-ES" w:eastAsia="es-ES"/>
        </w:rPr>
        <w:t xml:space="preserve"> para acreditar experiencia y/o capacitación, no se considerarán para la sumatoria de la primera etapa de evaluación (evaluación curricular), aun cuando estén registrados en el curriculum vitae.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Default="00FD698F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E40603">
        <w:rPr>
          <w:rFonts w:ascii="Arial" w:hAnsi="Arial" w:cs="Arial"/>
          <w:b/>
          <w:bCs/>
          <w:lang w:val="es-ES" w:eastAsia="es-ES"/>
        </w:rPr>
        <w:t xml:space="preserve"> </w:t>
      </w:r>
      <w:r w:rsidR="00E40603">
        <w:rPr>
          <w:rFonts w:ascii="Arial" w:hAnsi="Arial" w:cs="Arial"/>
          <w:b/>
          <w:bCs/>
        </w:rPr>
        <w:t>de cursos y de 10 años de vigencia para diplomados</w:t>
      </w:r>
      <w:r w:rsidR="00E40603">
        <w:rPr>
          <w:rFonts w:ascii="Arial" w:hAnsi="Arial" w:cs="Arial"/>
          <w:b/>
          <w:bCs/>
          <w:lang w:val="es-ES" w:eastAsia="es-ES"/>
        </w:rPr>
        <w:t>.</w:t>
      </w:r>
    </w:p>
    <w:p w:rsidR="00D563D0" w:rsidRDefault="00D563D0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CE5D41" w:rsidRPr="004A378E" w:rsidRDefault="00CE5D41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>, el Jefe del SCR  de Personal, el Psicólogo Laboral y un Representante de los Gremios.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3B1228">
        <w:rPr>
          <w:rFonts w:ascii="Arial" w:hAnsi="Arial" w:cs="Arial"/>
        </w:rPr>
        <w:t>ue el cargo a cubrir sea de Enfermera(o) o T</w:t>
      </w:r>
      <w:r w:rsidR="00783C64">
        <w:rPr>
          <w:rFonts w:ascii="Arial" w:hAnsi="Arial" w:cs="Arial"/>
        </w:rPr>
        <w:t>écnico d</w:t>
      </w:r>
      <w:r w:rsidR="003B1228">
        <w:rPr>
          <w:rFonts w:ascii="Arial" w:hAnsi="Arial" w:cs="Arial"/>
        </w:rPr>
        <w:t>e E</w:t>
      </w:r>
      <w:r w:rsidR="00783C64">
        <w:rPr>
          <w:rFonts w:ascii="Arial" w:hAnsi="Arial" w:cs="Arial"/>
        </w:rPr>
        <w:t>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 xml:space="preserve">ía. </w:t>
      </w:r>
    </w:p>
    <w:p w:rsidR="00B004EA" w:rsidRPr="004A378E" w:rsidRDefault="00B004EA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tres Actividades:</w:t>
      </w:r>
    </w:p>
    <w:p w:rsidR="005C4755" w:rsidRPr="00E06C66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</w:t>
      </w:r>
      <w:r w:rsidR="00E06C66">
        <w:rPr>
          <w:rFonts w:ascii="Arial" w:hAnsi="Arial" w:cs="Arial"/>
          <w:b/>
        </w:rPr>
        <w:t>citación y Experiencia Laboral).</w:t>
      </w:r>
    </w:p>
    <w:p w:rsidR="007C133D" w:rsidRPr="00BF4D6E" w:rsidRDefault="007C133D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lastRenderedPageBreak/>
        <w:t>La evaluación curricular se puntuar</w:t>
      </w:r>
      <w:r w:rsidR="00BF76E5" w:rsidRPr="00BF4D6E">
        <w:rPr>
          <w:rFonts w:ascii="Arial" w:hAnsi="Arial" w:cs="Arial"/>
        </w:rPr>
        <w:t xml:space="preserve">á de acuerdo a </w:t>
      </w:r>
      <w:r w:rsidR="004436E3" w:rsidRPr="00BF4D6E">
        <w:rPr>
          <w:rFonts w:ascii="Arial" w:hAnsi="Arial" w:cs="Arial"/>
        </w:rPr>
        <w:t>las siguientes especificaciones</w:t>
      </w:r>
      <w:r w:rsidRPr="00BF4D6E">
        <w:rPr>
          <w:rFonts w:ascii="Arial" w:hAnsi="Arial" w:cs="Arial"/>
        </w:rPr>
        <w:t>:</w:t>
      </w:r>
    </w:p>
    <w:p w:rsidR="00F71EB0" w:rsidRPr="00BF4D6E" w:rsidRDefault="00F71EB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F71EB0" w:rsidRPr="00BF4D6E" w:rsidRDefault="00F71EB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F71EB0" w:rsidRPr="00BF4D6E" w:rsidTr="00C4563F">
        <w:trPr>
          <w:jc w:val="center"/>
        </w:trPr>
        <w:tc>
          <w:tcPr>
            <w:tcW w:w="3964" w:type="dxa"/>
          </w:tcPr>
          <w:p w:rsidR="00F71EB0" w:rsidRPr="00BF4D6E" w:rsidRDefault="000429DC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</w:t>
            </w:r>
            <w:r w:rsidR="00702740" w:rsidRPr="00BF4D6E">
              <w:rPr>
                <w:rFonts w:ascii="Arial" w:hAnsi="Arial" w:cs="Arial"/>
                <w:b/>
              </w:rPr>
              <w:t xml:space="preserve"> (atingente)</w:t>
            </w:r>
          </w:p>
        </w:tc>
        <w:tc>
          <w:tcPr>
            <w:tcW w:w="3828" w:type="dxa"/>
          </w:tcPr>
          <w:p w:rsidR="00F71EB0" w:rsidRPr="00BF4D6E" w:rsidRDefault="00F71EB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71EB0" w:rsidRPr="00BF4D6E" w:rsidTr="00AE7B6D">
        <w:trPr>
          <w:jc w:val="center"/>
        </w:trPr>
        <w:tc>
          <w:tcPr>
            <w:tcW w:w="3964" w:type="dxa"/>
          </w:tcPr>
          <w:p w:rsidR="005C4755" w:rsidRDefault="005C4755" w:rsidP="005C4755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profesional de una carrera de, a lo menos, ocho semestres de duración, otorgado por una Universidad o Instituto Profesional del Estado o reconocido por éste o aquellos validados en Chile de acuerdo con la legislación vigente. </w:t>
            </w:r>
          </w:p>
          <w:p w:rsidR="00F71EB0" w:rsidRPr="00A80E30" w:rsidRDefault="005C4755" w:rsidP="005C4755">
            <w:pPr>
              <w:ind w:left="14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profesional de Enfermera/o.</w:t>
            </w:r>
          </w:p>
        </w:tc>
        <w:tc>
          <w:tcPr>
            <w:tcW w:w="3828" w:type="dxa"/>
            <w:vAlign w:val="center"/>
          </w:tcPr>
          <w:p w:rsidR="00F71EB0" w:rsidRPr="00356313" w:rsidRDefault="005C4755" w:rsidP="00AE7B6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71EB0"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E406EA" w:rsidRPr="005C4755" w:rsidRDefault="00F71EB0" w:rsidP="005C4755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7FC">
              <w:rPr>
                <w:rFonts w:ascii="Arial" w:hAnsi="Arial" w:cs="Arial"/>
                <w:sz w:val="20"/>
                <w:szCs w:val="20"/>
              </w:rPr>
              <w:t>Nota</w:t>
            </w:r>
            <w:r w:rsidR="00E406EA" w:rsidRPr="00B417F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B417FC">
              <w:rPr>
                <w:rFonts w:ascii="Arial" w:hAnsi="Arial" w:cs="Arial"/>
                <w:sz w:val="20"/>
                <w:szCs w:val="20"/>
              </w:rPr>
              <w:t>: lo acorde</w:t>
            </w:r>
            <w:r w:rsidR="0029261A" w:rsidRPr="00B417FC">
              <w:rPr>
                <w:rFonts w:ascii="Arial" w:hAnsi="Arial" w:cs="Arial"/>
                <w:sz w:val="20"/>
                <w:szCs w:val="20"/>
              </w:rPr>
              <w:t xml:space="preserve"> o atingente</w:t>
            </w:r>
            <w:r w:rsidRPr="00B417FC">
              <w:rPr>
                <w:rFonts w:ascii="Arial" w:hAnsi="Arial" w:cs="Arial"/>
                <w:sz w:val="20"/>
                <w:szCs w:val="20"/>
              </w:rPr>
              <w:t xml:space="preserve"> del título se definirá de acuerdo a lo e</w:t>
            </w:r>
            <w:r w:rsidR="00694B8E" w:rsidRPr="00B417FC">
              <w:rPr>
                <w:rFonts w:ascii="Arial" w:hAnsi="Arial" w:cs="Arial"/>
                <w:sz w:val="20"/>
                <w:szCs w:val="20"/>
              </w:rPr>
              <w:t xml:space="preserve">xpresado en los </w:t>
            </w:r>
            <w:r w:rsidRPr="00B417FC">
              <w:rPr>
                <w:rFonts w:ascii="Arial" w:hAnsi="Arial" w:cs="Arial"/>
                <w:sz w:val="20"/>
                <w:szCs w:val="20"/>
              </w:rPr>
              <w:t>punto</w:t>
            </w:r>
            <w:r w:rsidR="00694B8E" w:rsidRPr="00B417FC">
              <w:rPr>
                <w:rFonts w:ascii="Arial" w:hAnsi="Arial" w:cs="Arial"/>
                <w:sz w:val="20"/>
                <w:szCs w:val="20"/>
              </w:rPr>
              <w:t>s</w:t>
            </w:r>
            <w:r w:rsidRPr="00B417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3F6" w:rsidRPr="00B417FC">
              <w:rPr>
                <w:rFonts w:ascii="Arial" w:hAnsi="Arial" w:cs="Arial"/>
                <w:sz w:val="20"/>
                <w:szCs w:val="20"/>
              </w:rPr>
              <w:t xml:space="preserve">1.5.1 y </w:t>
            </w:r>
            <w:r w:rsidRPr="00B417FC">
              <w:rPr>
                <w:rFonts w:ascii="Arial" w:hAnsi="Arial" w:cs="Arial"/>
                <w:sz w:val="20"/>
                <w:szCs w:val="20"/>
              </w:rPr>
              <w:t xml:space="preserve">1.5.2 de estas bases. </w:t>
            </w:r>
            <w:r w:rsidR="00172815" w:rsidRPr="00B417FC">
              <w:rPr>
                <w:rFonts w:ascii="Arial" w:hAnsi="Arial" w:cs="Arial"/>
                <w:sz w:val="20"/>
                <w:szCs w:val="20"/>
              </w:rPr>
              <w:t xml:space="preserve">Esto </w:t>
            </w:r>
            <w:r w:rsidR="000235BB" w:rsidRPr="00B417FC">
              <w:rPr>
                <w:rFonts w:ascii="Arial" w:hAnsi="Arial" w:cs="Arial"/>
                <w:sz w:val="20"/>
                <w:szCs w:val="20"/>
              </w:rPr>
              <w:t>es</w:t>
            </w:r>
            <w:r w:rsidR="00172815" w:rsidRPr="00B417FC">
              <w:rPr>
                <w:rFonts w:ascii="Arial" w:hAnsi="Arial" w:cs="Arial"/>
                <w:sz w:val="20"/>
                <w:szCs w:val="20"/>
              </w:rPr>
              <w:t>:</w:t>
            </w:r>
            <w:r w:rsidR="00396FC4" w:rsidRPr="00B417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D698F" w:rsidRPr="00B417FC">
              <w:rPr>
                <w:rFonts w:ascii="Arial" w:hAnsi="Arial" w:cs="Arial"/>
                <w:sz w:val="20"/>
                <w:szCs w:val="20"/>
                <w:lang w:val="es-ES_tradnl"/>
              </w:rPr>
              <w:t>“</w:t>
            </w:r>
            <w:r w:rsidR="005C4755">
              <w:rPr>
                <w:rFonts w:ascii="Arial" w:hAnsi="Arial" w:cs="Arial"/>
                <w:sz w:val="20"/>
                <w:szCs w:val="20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vigente. Título profesional de Enfermera/o.</w:t>
            </w:r>
            <w:r w:rsidR="00A80E30">
              <w:rPr>
                <w:rFonts w:cs="Arial"/>
                <w:szCs w:val="20"/>
              </w:rPr>
              <w:t>”</w:t>
            </w:r>
            <w:r w:rsidR="00A80E30" w:rsidRPr="00B42431">
              <w:rPr>
                <w:rFonts w:cs="Arial"/>
                <w:szCs w:val="20"/>
              </w:rPr>
              <w:t>.</w:t>
            </w:r>
            <w:r w:rsidR="00A80E30">
              <w:rPr>
                <w:rFonts w:cs="Arial"/>
                <w:szCs w:val="20"/>
              </w:rPr>
              <w:t xml:space="preserve"> </w:t>
            </w:r>
          </w:p>
        </w:tc>
      </w:tr>
    </w:tbl>
    <w:p w:rsidR="006235D3" w:rsidRDefault="006235D3" w:rsidP="002F69F8">
      <w:pPr>
        <w:spacing w:after="0" w:line="240" w:lineRule="auto"/>
        <w:jc w:val="both"/>
        <w:rPr>
          <w:rFonts w:ascii="Arial" w:hAnsi="Arial" w:cs="Arial"/>
        </w:rPr>
      </w:pPr>
    </w:p>
    <w:p w:rsidR="00EA70F0" w:rsidRPr="00BF4D6E" w:rsidRDefault="00EA70F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EA70F0" w:rsidRPr="00BF4D6E" w:rsidTr="007F01EB">
        <w:trPr>
          <w:jc w:val="center"/>
        </w:trPr>
        <w:tc>
          <w:tcPr>
            <w:tcW w:w="7792" w:type="dxa"/>
            <w:gridSpan w:val="2"/>
          </w:tcPr>
          <w:p w:rsidR="00EA70F0" w:rsidRPr="00BF4D6E" w:rsidRDefault="00EA70F0" w:rsidP="007F01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EA70F0" w:rsidRPr="00BF4D6E" w:rsidTr="007F01EB">
        <w:trPr>
          <w:jc w:val="center"/>
        </w:trPr>
        <w:tc>
          <w:tcPr>
            <w:tcW w:w="3964" w:type="dxa"/>
          </w:tcPr>
          <w:p w:rsidR="00EA70F0" w:rsidRPr="00BF4D6E" w:rsidRDefault="00EA70F0" w:rsidP="007F01E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EA70F0" w:rsidRPr="00BF4D6E" w:rsidRDefault="00EA70F0" w:rsidP="007F01EB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EA70F0" w:rsidRPr="00BF4D6E" w:rsidTr="007F01EB">
        <w:trPr>
          <w:jc w:val="center"/>
        </w:trPr>
        <w:tc>
          <w:tcPr>
            <w:tcW w:w="3964" w:type="dxa"/>
          </w:tcPr>
          <w:p w:rsidR="00EA70F0" w:rsidRPr="00BF4D6E" w:rsidRDefault="005C4755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EA70F0">
              <w:rPr>
                <w:rFonts w:ascii="Arial" w:hAnsi="Arial" w:cs="Arial"/>
              </w:rPr>
              <w:t xml:space="preserve"> a 79</w:t>
            </w:r>
          </w:p>
        </w:tc>
        <w:tc>
          <w:tcPr>
            <w:tcW w:w="3828" w:type="dxa"/>
          </w:tcPr>
          <w:p w:rsidR="00EA70F0" w:rsidRPr="00BF4D6E" w:rsidRDefault="0069229B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C40C1">
              <w:rPr>
                <w:rFonts w:ascii="Arial" w:hAnsi="Arial" w:cs="Arial"/>
              </w:rPr>
              <w:t xml:space="preserve"> puntos</w:t>
            </w:r>
          </w:p>
        </w:tc>
      </w:tr>
      <w:tr w:rsidR="00EA70F0" w:rsidRPr="00BF4D6E" w:rsidTr="007F01EB">
        <w:trPr>
          <w:jc w:val="center"/>
        </w:trPr>
        <w:tc>
          <w:tcPr>
            <w:tcW w:w="3964" w:type="dxa"/>
          </w:tcPr>
          <w:p w:rsidR="00EA70F0" w:rsidRPr="00BF4D6E" w:rsidRDefault="005C4755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a 99</w:t>
            </w:r>
          </w:p>
        </w:tc>
        <w:tc>
          <w:tcPr>
            <w:tcW w:w="3828" w:type="dxa"/>
          </w:tcPr>
          <w:p w:rsidR="00EA70F0" w:rsidRPr="00BF4D6E" w:rsidRDefault="0069229B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C40C1">
              <w:rPr>
                <w:rFonts w:ascii="Arial" w:hAnsi="Arial" w:cs="Arial"/>
              </w:rPr>
              <w:t xml:space="preserve"> puntos</w:t>
            </w:r>
          </w:p>
        </w:tc>
      </w:tr>
      <w:tr w:rsidR="00EA70F0" w:rsidRPr="00BF4D6E" w:rsidTr="007F01EB">
        <w:trPr>
          <w:jc w:val="center"/>
        </w:trPr>
        <w:tc>
          <w:tcPr>
            <w:tcW w:w="3964" w:type="dxa"/>
          </w:tcPr>
          <w:p w:rsidR="00EA70F0" w:rsidRPr="00BF4D6E" w:rsidRDefault="005C4755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a 119</w:t>
            </w:r>
          </w:p>
        </w:tc>
        <w:tc>
          <w:tcPr>
            <w:tcW w:w="3828" w:type="dxa"/>
          </w:tcPr>
          <w:p w:rsidR="00EA70F0" w:rsidRPr="00BF4D6E" w:rsidRDefault="0069229B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C40C1">
              <w:rPr>
                <w:rFonts w:ascii="Arial" w:hAnsi="Arial" w:cs="Arial"/>
              </w:rPr>
              <w:t xml:space="preserve"> puntos</w:t>
            </w:r>
          </w:p>
        </w:tc>
      </w:tr>
      <w:tr w:rsidR="005C4755" w:rsidRPr="00BF4D6E" w:rsidTr="007F01EB">
        <w:trPr>
          <w:jc w:val="center"/>
        </w:trPr>
        <w:tc>
          <w:tcPr>
            <w:tcW w:w="3964" w:type="dxa"/>
          </w:tcPr>
          <w:p w:rsidR="005C4755" w:rsidRDefault="005C4755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o mas</w:t>
            </w:r>
          </w:p>
        </w:tc>
        <w:tc>
          <w:tcPr>
            <w:tcW w:w="3828" w:type="dxa"/>
          </w:tcPr>
          <w:p w:rsidR="005C4755" w:rsidRDefault="0069229B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4755">
              <w:rPr>
                <w:rFonts w:ascii="Arial" w:hAnsi="Arial" w:cs="Arial"/>
              </w:rPr>
              <w:t>0</w:t>
            </w:r>
            <w:r w:rsidR="00CC40C1">
              <w:rPr>
                <w:rFonts w:ascii="Arial" w:hAnsi="Arial" w:cs="Arial"/>
              </w:rPr>
              <w:t xml:space="preserve"> puntos</w:t>
            </w:r>
          </w:p>
        </w:tc>
      </w:tr>
      <w:tr w:rsidR="00EA70F0" w:rsidRPr="00F6723E" w:rsidTr="007F01EB">
        <w:trPr>
          <w:jc w:val="center"/>
        </w:trPr>
        <w:tc>
          <w:tcPr>
            <w:tcW w:w="7792" w:type="dxa"/>
            <w:gridSpan w:val="2"/>
          </w:tcPr>
          <w:p w:rsidR="00EA70F0" w:rsidRPr="00BF4D6E" w:rsidRDefault="00EA70F0" w:rsidP="007F01EB">
            <w:pPr>
              <w:jc w:val="both"/>
              <w:rPr>
                <w:rFonts w:ascii="Arial" w:hAnsi="Arial" w:cs="Arial"/>
              </w:rPr>
            </w:pPr>
            <w:r w:rsidRPr="005C4755">
              <w:rPr>
                <w:rFonts w:ascii="Arial" w:hAnsi="Arial" w:cs="Arial"/>
                <w:sz w:val="20"/>
              </w:rPr>
              <w:t>Nota: Las capacitaciones se considerarán con 5 años de vigencia, contando desde la fecha del primer día hábil de recepción de antecedentes mencionado en el punto 3.1.</w:t>
            </w:r>
          </w:p>
        </w:tc>
      </w:tr>
    </w:tbl>
    <w:p w:rsidR="00E27E5B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C2EEB" w:rsidRPr="00587650" w:rsidRDefault="007C2EEB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128BE" w:rsidRPr="00F6723E" w:rsidTr="00C4563F">
        <w:trPr>
          <w:jc w:val="center"/>
        </w:trPr>
        <w:tc>
          <w:tcPr>
            <w:tcW w:w="7792" w:type="dxa"/>
            <w:gridSpan w:val="2"/>
          </w:tcPr>
          <w:p w:rsidR="002128BE" w:rsidRPr="00BF4D6E" w:rsidRDefault="00830DB5" w:rsidP="00FB60C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87650">
              <w:rPr>
                <w:rFonts w:ascii="Arial" w:hAnsi="Arial" w:cs="Arial"/>
                <w:b/>
              </w:rPr>
              <w:t>Experiencia</w:t>
            </w:r>
            <w:r w:rsidR="004F2FB9" w:rsidRPr="00587650"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4E3F89" w:rsidRPr="00F6723E" w:rsidTr="00C4563F">
        <w:trPr>
          <w:jc w:val="center"/>
        </w:trPr>
        <w:tc>
          <w:tcPr>
            <w:tcW w:w="3964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0742BF" w:rsidRPr="00F6723E" w:rsidTr="00C4563F">
        <w:trPr>
          <w:jc w:val="center"/>
        </w:trPr>
        <w:tc>
          <w:tcPr>
            <w:tcW w:w="3964" w:type="dxa"/>
          </w:tcPr>
          <w:p w:rsidR="000742BF" w:rsidRPr="00BF4D6E" w:rsidRDefault="00465E3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meses </w:t>
            </w:r>
            <w:r w:rsidR="000742BF">
              <w:rPr>
                <w:rFonts w:ascii="Arial" w:hAnsi="Arial" w:cs="Arial"/>
              </w:rPr>
              <w:t>hasta 1 año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0742BF" w:rsidRPr="00F6723E" w:rsidTr="00C4563F">
        <w:trPr>
          <w:jc w:val="center"/>
        </w:trPr>
        <w:tc>
          <w:tcPr>
            <w:tcW w:w="3964" w:type="dxa"/>
          </w:tcPr>
          <w:p w:rsidR="000742BF" w:rsidRPr="00356313" w:rsidRDefault="001748CB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</w:t>
            </w:r>
            <w:r w:rsidR="000742BF">
              <w:rPr>
                <w:rFonts w:ascii="Arial" w:hAnsi="Arial" w:cs="Arial"/>
              </w:rPr>
              <w:t xml:space="preserve"> hasta 2 años</w:t>
            </w:r>
          </w:p>
        </w:tc>
        <w:tc>
          <w:tcPr>
            <w:tcW w:w="3828" w:type="dxa"/>
          </w:tcPr>
          <w:p w:rsidR="000742BF" w:rsidRPr="00356313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0742BF" w:rsidRPr="00F6723E" w:rsidTr="00C4563F">
        <w:trPr>
          <w:jc w:val="center"/>
        </w:trPr>
        <w:tc>
          <w:tcPr>
            <w:tcW w:w="3964" w:type="dxa"/>
          </w:tcPr>
          <w:p w:rsidR="000742BF" w:rsidRPr="00BF4D6E" w:rsidRDefault="000742B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0742BF" w:rsidRPr="00F6723E" w:rsidTr="00C4563F">
        <w:trPr>
          <w:jc w:val="center"/>
        </w:trPr>
        <w:tc>
          <w:tcPr>
            <w:tcW w:w="3964" w:type="dxa"/>
          </w:tcPr>
          <w:p w:rsidR="000742BF" w:rsidRPr="00BF4D6E" w:rsidRDefault="000742B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4 años. 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4E6D59" w:rsidRPr="00F6723E" w:rsidTr="00C4563F">
        <w:trPr>
          <w:jc w:val="center"/>
        </w:trPr>
        <w:tc>
          <w:tcPr>
            <w:tcW w:w="7792" w:type="dxa"/>
            <w:gridSpan w:val="2"/>
          </w:tcPr>
          <w:p w:rsidR="00DA6D84" w:rsidRPr="004138A3" w:rsidRDefault="004436E3" w:rsidP="000742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</w:t>
            </w:r>
            <w:r w:rsidR="00B456D4" w:rsidRPr="00356313">
              <w:rPr>
                <w:rFonts w:ascii="Arial" w:hAnsi="Arial" w:cs="Arial"/>
                <w:sz w:val="20"/>
                <w:szCs w:val="20"/>
              </w:rPr>
              <w:t xml:space="preserve"> la experiencia del postulante se definirá de acuerdo a lo establecido e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n el punto 1.5.4 de estas bases, apartado </w:t>
            </w:r>
            <w:r w:rsidR="000742BF"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 w:rsidR="000742BF"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xperiencia </w:t>
            </w:r>
            <w:r w:rsidR="000742BF">
              <w:rPr>
                <w:rFonts w:ascii="Arial" w:hAnsi="Arial" w:cs="Arial"/>
                <w:sz w:val="20"/>
                <w:szCs w:val="20"/>
                <w:lang w:val="es-MX"/>
              </w:rPr>
              <w:t>l</w:t>
            </w:r>
            <w:r w:rsidR="000742BF" w:rsidRPr="00B9334D">
              <w:rPr>
                <w:rFonts w:ascii="Arial" w:hAnsi="Arial" w:cs="Arial"/>
                <w:sz w:val="20"/>
                <w:szCs w:val="20"/>
                <w:lang w:val="es-MX"/>
              </w:rPr>
              <w:t>aboral en un cargo igual  o similar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 “d</w:t>
            </w:r>
            <w:r w:rsidR="005C4755">
              <w:rPr>
                <w:rFonts w:ascii="Arial" w:hAnsi="Arial" w:cs="Arial"/>
                <w:sz w:val="20"/>
                <w:szCs w:val="20"/>
              </w:rPr>
              <w:t xml:space="preserve">eseable experiencia similar de 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1 año”. </w:t>
            </w:r>
          </w:p>
        </w:tc>
      </w:tr>
    </w:tbl>
    <w:p w:rsidR="003819F6" w:rsidRDefault="003819F6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819F6" w:rsidRPr="00F6723E" w:rsidRDefault="003819F6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4F2FB9" w:rsidRPr="00F6723E" w:rsidTr="004F2FB9">
        <w:trPr>
          <w:jc w:val="center"/>
        </w:trPr>
        <w:tc>
          <w:tcPr>
            <w:tcW w:w="7792" w:type="dxa"/>
            <w:gridSpan w:val="2"/>
          </w:tcPr>
          <w:p w:rsidR="004F2FB9" w:rsidRPr="00BF4D6E" w:rsidRDefault="004F2FB9" w:rsidP="004F2FB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Experiencia Laboral</w:t>
            </w:r>
          </w:p>
        </w:tc>
      </w:tr>
      <w:tr w:rsidR="004F2FB9" w:rsidRPr="00F6723E" w:rsidTr="004F2FB9">
        <w:trPr>
          <w:jc w:val="center"/>
        </w:trPr>
        <w:tc>
          <w:tcPr>
            <w:tcW w:w="3964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0742BF" w:rsidRPr="00F6723E" w:rsidTr="004F2FB9">
        <w:trPr>
          <w:jc w:val="center"/>
        </w:trPr>
        <w:tc>
          <w:tcPr>
            <w:tcW w:w="3964" w:type="dxa"/>
          </w:tcPr>
          <w:p w:rsidR="000742BF" w:rsidRPr="00BF4D6E" w:rsidRDefault="00D21A40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meses </w:t>
            </w:r>
            <w:r w:rsidR="000742BF">
              <w:rPr>
                <w:rFonts w:ascii="Arial" w:hAnsi="Arial" w:cs="Arial"/>
              </w:rPr>
              <w:t>hasta 1 año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0742BF" w:rsidRPr="00F6723E" w:rsidTr="004F2FB9">
        <w:trPr>
          <w:jc w:val="center"/>
        </w:trPr>
        <w:tc>
          <w:tcPr>
            <w:tcW w:w="3964" w:type="dxa"/>
          </w:tcPr>
          <w:p w:rsidR="000742BF" w:rsidRPr="00356313" w:rsidRDefault="000742B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0742BF" w:rsidRPr="00356313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0742BF" w:rsidRPr="00F6723E" w:rsidTr="004F2FB9">
        <w:trPr>
          <w:jc w:val="center"/>
        </w:trPr>
        <w:tc>
          <w:tcPr>
            <w:tcW w:w="3964" w:type="dxa"/>
          </w:tcPr>
          <w:p w:rsidR="000742BF" w:rsidRPr="00BF4D6E" w:rsidRDefault="000742B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0742BF" w:rsidRPr="00F6723E" w:rsidTr="004F2FB9">
        <w:trPr>
          <w:jc w:val="center"/>
        </w:trPr>
        <w:tc>
          <w:tcPr>
            <w:tcW w:w="3964" w:type="dxa"/>
          </w:tcPr>
          <w:p w:rsidR="000742BF" w:rsidRPr="00BF4D6E" w:rsidRDefault="000742B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4 años. 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A07694" w:rsidRPr="00F6723E" w:rsidTr="004F2FB9">
        <w:trPr>
          <w:jc w:val="center"/>
        </w:trPr>
        <w:tc>
          <w:tcPr>
            <w:tcW w:w="7792" w:type="dxa"/>
            <w:gridSpan w:val="2"/>
          </w:tcPr>
          <w:p w:rsidR="00A07694" w:rsidRPr="00356313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ses, apartado </w:t>
            </w:r>
            <w:r w:rsidR="000742BF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="000742BF" w:rsidRPr="00B9334D">
              <w:rPr>
                <w:rFonts w:ascii="Arial" w:hAnsi="Arial" w:cs="Arial"/>
                <w:sz w:val="20"/>
                <w:szCs w:val="20"/>
                <w:lang w:val="es-MX"/>
              </w:rPr>
              <w:t>ños de experiencia requeridos desde la obtención del título profesional.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 “de</w:t>
            </w:r>
            <w:r w:rsidR="005C4755">
              <w:rPr>
                <w:rFonts w:ascii="Arial" w:hAnsi="Arial" w:cs="Arial"/>
                <w:sz w:val="20"/>
                <w:szCs w:val="20"/>
              </w:rPr>
              <w:t>seable experiencia general de 1 año</w:t>
            </w:r>
            <w:r w:rsidR="000742BF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A07694" w:rsidRPr="00356313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E27E5B" w:rsidRPr="00BF4D6E" w:rsidRDefault="004205EE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="00517EBC" w:rsidRPr="00356313">
        <w:rPr>
          <w:rFonts w:ascii="Arial" w:hAnsi="Arial" w:cs="Arial"/>
        </w:rPr>
        <w:t>de 60</w:t>
      </w:r>
      <w:r w:rsidR="00A07694">
        <w:rPr>
          <w:rFonts w:ascii="Arial" w:hAnsi="Arial" w:cs="Arial"/>
        </w:rPr>
        <w:t xml:space="preserve"> </w:t>
      </w:r>
      <w:r w:rsidRPr="00356313">
        <w:rPr>
          <w:rFonts w:ascii="Arial" w:hAnsi="Arial" w:cs="Arial"/>
        </w:rPr>
        <w:t>puntos. Se considerará como puntaje</w:t>
      </w:r>
      <w:r w:rsidR="00314D15"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 xml:space="preserve">. </w:t>
      </w:r>
      <w:r w:rsidR="00A55182" w:rsidRPr="00356313">
        <w:rPr>
          <w:rFonts w:ascii="Arial" w:hAnsi="Arial" w:cs="Arial"/>
        </w:rPr>
        <w:t>Una vez alcanzado este puntaje pasará a la siguiente etapa.</w:t>
      </w:r>
      <w:r w:rsidR="00A55182" w:rsidRPr="00BF4D6E">
        <w:rPr>
          <w:rFonts w:ascii="Arial" w:hAnsi="Arial" w:cs="Arial"/>
        </w:rPr>
        <w:t xml:space="preserve"> </w:t>
      </w:r>
    </w:p>
    <w:p w:rsidR="000742BF" w:rsidRDefault="000742BF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F4D6E" w:rsidRDefault="00AE7639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4.2 </w:t>
      </w:r>
      <w:r w:rsidR="002F69F8" w:rsidRPr="00BF4D6E">
        <w:rPr>
          <w:rFonts w:ascii="Arial" w:hAnsi="Arial" w:cs="Arial"/>
          <w:b/>
        </w:rPr>
        <w:t>Evaluación de Aptitudes (entrevista y evaluaciones psicológicas).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9642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0 pto.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A66AC6" w:rsidRPr="00BF4D6E" w:rsidRDefault="004F2FB9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7EBC">
              <w:rPr>
                <w:rFonts w:ascii="Arial" w:hAnsi="Arial" w:cs="Arial"/>
              </w:rPr>
              <w:t>6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A66AC6" w:rsidRPr="00BF4D6E" w:rsidRDefault="00517EBC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</w:t>
            </w:r>
            <w:r w:rsidR="007B4E05" w:rsidRPr="00BF4D6E">
              <w:rPr>
                <w:rFonts w:ascii="Arial" w:hAnsi="Arial" w:cs="Arial"/>
                <w:sz w:val="20"/>
                <w:szCs w:val="20"/>
              </w:rPr>
              <w:t>,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de acuerdo a las observaciones que presente en el informe psicológico.</w:t>
            </w:r>
          </w:p>
          <w:p w:rsidR="00A96427" w:rsidRPr="00BF4D6E" w:rsidRDefault="00A96427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639" w:rsidRPr="00BF4D6E" w:rsidRDefault="00AE7639" w:rsidP="002F69F8">
      <w:pPr>
        <w:spacing w:after="0" w:line="240" w:lineRule="auto"/>
        <w:jc w:val="both"/>
        <w:rPr>
          <w:rFonts w:ascii="Arial" w:hAnsi="Arial" w:cs="Arial"/>
        </w:rPr>
      </w:pPr>
    </w:p>
    <w:p w:rsidR="00A55182" w:rsidRPr="00BF4D6E" w:rsidRDefault="001E2789" w:rsidP="00A55182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17EBC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4F2FB9">
        <w:rPr>
          <w:rFonts w:ascii="Arial" w:hAnsi="Arial" w:cs="Arial"/>
        </w:rPr>
        <w:t>3</w:t>
      </w:r>
      <w:r w:rsidR="00AB0872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</w:t>
      </w:r>
      <w:r w:rsidR="00A55182" w:rsidRPr="00BF4D6E">
        <w:rPr>
          <w:rFonts w:ascii="Arial" w:hAnsi="Arial" w:cs="Arial"/>
        </w:rPr>
        <w:t xml:space="preserve"> Una vez alcanzado este puntaje pasará a la siguiente etapa. </w:t>
      </w:r>
    </w:p>
    <w:p w:rsidR="004138A3" w:rsidRDefault="004138A3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5740E" w:rsidRDefault="00887D37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5740E">
        <w:rPr>
          <w:rFonts w:ascii="Arial" w:hAnsi="Arial" w:cs="Arial"/>
          <w:b/>
        </w:rPr>
        <w:t xml:space="preserve">4.3 </w:t>
      </w:r>
      <w:r w:rsidR="002F69F8" w:rsidRPr="00B5740E">
        <w:rPr>
          <w:rFonts w:ascii="Arial" w:hAnsi="Arial" w:cs="Arial"/>
          <w:b/>
        </w:rPr>
        <w:t>Entrevista de Valoración (</w:t>
      </w:r>
      <w:r w:rsidR="00942159" w:rsidRPr="00B5740E">
        <w:rPr>
          <w:rFonts w:ascii="Arial" w:hAnsi="Arial" w:cs="Arial"/>
          <w:b/>
        </w:rPr>
        <w:t xml:space="preserve">pruebas técnicas y </w:t>
      </w:r>
      <w:r w:rsidR="002F69F8" w:rsidRPr="00B5740E">
        <w:rPr>
          <w:rFonts w:ascii="Arial" w:hAnsi="Arial" w:cs="Arial"/>
          <w:b/>
        </w:rPr>
        <w:t>entrevista realizada por la comisión).</w:t>
      </w:r>
    </w:p>
    <w:p w:rsidR="00887D37" w:rsidRPr="00B5740E" w:rsidRDefault="00887D37" w:rsidP="002F69F8">
      <w:pPr>
        <w:spacing w:after="0" w:line="240" w:lineRule="auto"/>
        <w:jc w:val="both"/>
        <w:rPr>
          <w:rFonts w:ascii="Arial" w:hAnsi="Arial" w:cs="Arial"/>
        </w:rPr>
      </w:pPr>
    </w:p>
    <w:p w:rsidR="003F7058" w:rsidRPr="00B5740E" w:rsidRDefault="003F7058" w:rsidP="003F7058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postula.</w:t>
      </w:r>
    </w:p>
    <w:p w:rsidR="002D49E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2D49EE" w:rsidRPr="00B5740E" w:rsidTr="00574F19">
        <w:tc>
          <w:tcPr>
            <w:tcW w:w="7371" w:type="dxa"/>
            <w:gridSpan w:val="2"/>
          </w:tcPr>
          <w:p w:rsidR="002D49EE" w:rsidRPr="00FF212D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2D49EE" w:rsidRPr="00B5740E" w:rsidTr="00574F19">
        <w:tc>
          <w:tcPr>
            <w:tcW w:w="3685" w:type="dxa"/>
          </w:tcPr>
          <w:p w:rsidR="002D49EE" w:rsidRPr="00356313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2D49EE" w:rsidRPr="00356313" w:rsidRDefault="00AB0872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49EE" w:rsidRPr="00356313">
              <w:rPr>
                <w:rFonts w:ascii="Arial" w:hAnsi="Arial" w:cs="Arial"/>
              </w:rPr>
              <w:t>0 puntos</w:t>
            </w:r>
          </w:p>
        </w:tc>
      </w:tr>
    </w:tbl>
    <w:p w:rsidR="002D49EE" w:rsidRPr="00B5740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p w:rsidR="00C72A78" w:rsidRPr="00A9763C" w:rsidRDefault="002D49EE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AB0872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3F7058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2F69F8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3819F6" w:rsidRDefault="003819F6" w:rsidP="002F69F8">
      <w:pPr>
        <w:spacing w:after="0" w:line="240" w:lineRule="auto"/>
        <w:jc w:val="both"/>
        <w:rPr>
          <w:rFonts w:ascii="Arial" w:hAnsi="Arial" w:cs="Arial"/>
        </w:rPr>
      </w:pPr>
    </w:p>
    <w:p w:rsidR="003819F6" w:rsidRDefault="003819F6" w:rsidP="002F69F8">
      <w:pPr>
        <w:spacing w:after="0" w:line="240" w:lineRule="auto"/>
        <w:jc w:val="both"/>
        <w:rPr>
          <w:rFonts w:ascii="Arial" w:hAnsi="Arial" w:cs="Arial"/>
        </w:rPr>
      </w:pPr>
    </w:p>
    <w:p w:rsidR="003819F6" w:rsidRDefault="003819F6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Pr="00A9763C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lastRenderedPageBreak/>
        <w:t>5.  FACTORES DE EVALUACION</w:t>
      </w: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</w:t>
            </w:r>
            <w:r w:rsidR="00EC3CC4" w:rsidRPr="00A9763C">
              <w:rPr>
                <w:rFonts w:ascii="Arial" w:hAnsi="Arial" w:cs="Arial"/>
                <w:lang w:val="es-MX"/>
              </w:rPr>
              <w:t xml:space="preserve"> (Etapa)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EC3CC4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40%</w:t>
            </w:r>
          </w:p>
        </w:tc>
      </w:tr>
    </w:tbl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AB0872" w:rsidRPr="00581A43" w:rsidRDefault="00AB0872" w:rsidP="00AB0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>
        <w:rPr>
          <w:rFonts w:ascii="Arial" w:hAnsi="Arial" w:cs="Arial"/>
        </w:rPr>
        <w:t xml:space="preserve"> 0</w:t>
      </w:r>
      <w:r w:rsidR="009E3E7D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acuerdo al cuadro anterior.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Luego los candidatos que cumplan con todas las especificaciones antes mencionadas serán presentados al Director del Hospital (en dupla, terna, cuaterna o según corresponda), donde el primer lugar representa el postulante más idóneo para ocupar el cargo.</w:t>
      </w:r>
      <w:r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los candidatos que hayan resultado idóneos para el cargo. Sin perjuicio de lo anterior, el Director tendrá la facultad de declarar desierto el llamado a presentación de antecedentes en caso que los postulantes propuestos por la comisión sea inferior a 3 o por los motivos que el estime conveniente. 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>
        <w:rPr>
          <w:rFonts w:ascii="Arial" w:hAnsi="Arial" w:cs="Arial"/>
        </w:rPr>
        <w:t>que el 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>
        <w:rPr>
          <w:rFonts w:ascii="Arial" w:hAnsi="Arial" w:cs="Arial"/>
        </w:rPr>
        <w:t>á su aceptación del</w:t>
      </w:r>
      <w:r w:rsidRPr="00A9763C">
        <w:rPr>
          <w:rFonts w:ascii="Arial" w:hAnsi="Arial" w:cs="Arial"/>
        </w:rPr>
        <w:t xml:space="preserve"> cargo. De aceptar el cargo, se debe citar al postulante para informar de los antecedentes y trámites a realizar. </w:t>
      </w:r>
      <w:r w:rsidR="003F7058" w:rsidRPr="00A9763C">
        <w:rPr>
          <w:rFonts w:ascii="Arial" w:hAnsi="Arial" w:cs="Arial"/>
        </w:rPr>
        <w:t>De lo contrario, se notificará al segundo.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Una vez definido y notificado el postulante idóneo, se procederá a realizar el respectivo co</w:t>
      </w:r>
      <w:r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B8540A" w:rsidP="00B854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6.  CRONOGRAMA DE ACTIVIDADES</w:t>
      </w:r>
    </w:p>
    <w:p w:rsidR="00B8540A" w:rsidRDefault="00B8540A" w:rsidP="00AB08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742BF" w:rsidTr="007F01EB">
        <w:tc>
          <w:tcPr>
            <w:tcW w:w="4814" w:type="dxa"/>
          </w:tcPr>
          <w:p w:rsidR="000742BF" w:rsidRPr="00A6125E" w:rsidRDefault="000742BF" w:rsidP="007F0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:rsidR="000742BF" w:rsidRPr="00A6125E" w:rsidRDefault="000742BF" w:rsidP="007F0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19 al 26 de Julio de 2021.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27 al 28 de julio de 2021.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29 al 30 de julio de 2021.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02 al 03 de agosto de 2021.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04 al 06 de agosto de 2021.</w:t>
            </w:r>
          </w:p>
        </w:tc>
      </w:tr>
    </w:tbl>
    <w:p w:rsidR="009D3BB7" w:rsidRPr="00A6125E" w:rsidRDefault="009D3BB7" w:rsidP="009D3B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255730" w:rsidRPr="00A9763C" w:rsidRDefault="00255730" w:rsidP="00255730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0742BF" w:rsidRDefault="000742BF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3819F6" w:rsidRDefault="003819F6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570C23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</w:t>
      </w:r>
      <w:r w:rsidR="00F10342" w:rsidRPr="004A378E">
        <w:rPr>
          <w:rFonts w:ascii="Tw Cen MT" w:hAnsi="Tw Cen MT" w:cs="Tahoma"/>
          <w:sz w:val="52"/>
          <w:szCs w:val="52"/>
          <w:lang w:val="es-MX"/>
        </w:rPr>
        <w:t>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</w:t>
      </w:r>
      <w:r w:rsidR="00255730">
        <w:rPr>
          <w:rFonts w:ascii="Tw Cen MT" w:hAnsi="Tw Cen MT" w:cs="Tahoma"/>
          <w:sz w:val="52"/>
          <w:szCs w:val="52"/>
          <w:lang w:val="es-MX"/>
        </w:rPr>
        <w:t xml:space="preserve"> VITAE</w:t>
      </w:r>
      <w:r w:rsidRPr="004A378E">
        <w:rPr>
          <w:rFonts w:ascii="Tw Cen MT" w:hAnsi="Tw Cen MT" w:cs="Tahoma"/>
          <w:sz w:val="52"/>
          <w:szCs w:val="52"/>
          <w:lang w:val="es-MX"/>
        </w:rPr>
        <w:t xml:space="preserve">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720211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F10342">
      <w:pPr>
        <w:rPr>
          <w:rFonts w:ascii="Arial" w:hAnsi="Arial" w:cs="Arial"/>
          <w:b/>
        </w:rPr>
      </w:pPr>
    </w:p>
    <w:p w:rsidR="00F10342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720211">
      <w:pPr>
        <w:jc w:val="both"/>
        <w:rPr>
          <w:rFonts w:ascii="Arial" w:hAnsi="Arial" w:cs="Arial"/>
          <w:sz w:val="20"/>
          <w:szCs w:val="20"/>
        </w:rPr>
      </w:pP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20211" w:rsidRPr="003008D9" w:rsidRDefault="00720211" w:rsidP="007202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Default="00F10342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3819F6" w:rsidRDefault="003819F6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Default="00F10342" w:rsidP="009403A3">
      <w:pPr>
        <w:jc w:val="center"/>
        <w:rPr>
          <w:rFonts w:ascii="Arial" w:hAnsi="Arial" w:cs="Arial"/>
          <w:lang w:val="es-MX"/>
        </w:rPr>
      </w:pPr>
    </w:p>
    <w:p w:rsidR="00B004EA" w:rsidRPr="004A378E" w:rsidRDefault="00B004EA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lastRenderedPageBreak/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Pr="004A378E" w:rsidRDefault="00140EC4" w:rsidP="00140EC4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Pr="004A378E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587650" w:rsidRDefault="00587650" w:rsidP="00587650">
      <w:pPr>
        <w:jc w:val="right"/>
        <w:rPr>
          <w:sz w:val="24"/>
        </w:rPr>
      </w:pPr>
    </w:p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  <w:r>
        <w:rPr>
          <w:rFonts w:ascii="Cambria" w:hAnsi="Cambria" w:cs="Andalus"/>
          <w:b/>
          <w:sz w:val="28"/>
          <w:u w:val="single"/>
        </w:rPr>
        <w:lastRenderedPageBreak/>
        <w:t xml:space="preserve">REGISTRO DE EXPERIENCIA LABORAL ACREDITADA EN EL PRESENTE CONCURSO.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2596"/>
      </w:tblGrid>
      <w:tr w:rsidR="00587650" w:rsidTr="00B9334D">
        <w:tc>
          <w:tcPr>
            <w:tcW w:w="562" w:type="dxa"/>
            <w:vAlign w:val="center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N°</w:t>
            </w:r>
          </w:p>
        </w:tc>
        <w:tc>
          <w:tcPr>
            <w:tcW w:w="3402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Organización y/o Institución</w:t>
            </w:r>
          </w:p>
        </w:tc>
        <w:tc>
          <w:tcPr>
            <w:tcW w:w="2268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Cargo ocupado</w:t>
            </w: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Fecha </w:t>
            </w:r>
          </w:p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Desde – Hasta </w:t>
            </w: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  <w:r>
              <w:rPr>
                <w:rFonts w:ascii="Cambria" w:hAnsi="Cambri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719E0" wp14:editId="645897E4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-4451350</wp:posOffset>
                      </wp:positionV>
                      <wp:extent cx="0" cy="51244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2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F6CE6E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-350.5pt" to="63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" strokecolor="black [3040]"/>
                  </w:pict>
                </mc:Fallback>
              </mc:AlternateContent>
            </w:r>
          </w:p>
        </w:tc>
      </w:tr>
    </w:tbl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</w:p>
    <w:p w:rsidR="00587650" w:rsidRDefault="00587650" w:rsidP="00587650">
      <w:pPr>
        <w:jc w:val="both"/>
        <w:rPr>
          <w:b/>
          <w:sz w:val="24"/>
        </w:rPr>
      </w:pPr>
      <w:r w:rsidRPr="00D835F7">
        <w:rPr>
          <w:b/>
          <w:sz w:val="24"/>
        </w:rPr>
        <w:t xml:space="preserve">Nota: </w:t>
      </w:r>
      <w:r>
        <w:rPr>
          <w:b/>
          <w:sz w:val="24"/>
        </w:rPr>
        <w:t xml:space="preserve">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:rsidR="00587650" w:rsidRDefault="00587650" w:rsidP="00587650">
      <w:pPr>
        <w:jc w:val="center"/>
        <w:rPr>
          <w:sz w:val="24"/>
        </w:rPr>
      </w:pPr>
    </w:p>
    <w:p w:rsidR="00587650" w:rsidRDefault="00587650" w:rsidP="00587650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7E6C9" wp14:editId="50ED8882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157C71" id="Conector recto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:rsidR="00587650" w:rsidRPr="00D835F7" w:rsidRDefault="00587650" w:rsidP="00587650">
      <w:pPr>
        <w:jc w:val="right"/>
        <w:rPr>
          <w:sz w:val="24"/>
        </w:rPr>
      </w:pPr>
      <w:r w:rsidRPr="00D835F7">
        <w:rPr>
          <w:sz w:val="24"/>
        </w:rPr>
        <w:t xml:space="preserve">FIRMA POSTULANTE 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140EC4" w:rsidRPr="004A378E" w:rsidSect="007A4D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144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A7" w:rsidRDefault="008C1BA7">
      <w:r>
        <w:separator/>
      </w:r>
    </w:p>
  </w:endnote>
  <w:endnote w:type="continuationSeparator" w:id="0">
    <w:p w:rsidR="008C1BA7" w:rsidRDefault="008C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0F5E" w:rsidRDefault="00860F5E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EF244F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EF244F">
      <w:rPr>
        <w:rStyle w:val="Nmerodepgina"/>
        <w:noProof/>
        <w:sz w:val="18"/>
        <w:szCs w:val="18"/>
      </w:rPr>
      <w:t>18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A7" w:rsidRDefault="008C1BA7">
      <w:r>
        <w:separator/>
      </w:r>
    </w:p>
  </w:footnote>
  <w:footnote w:type="continuationSeparator" w:id="0">
    <w:p w:rsidR="008C1BA7" w:rsidRDefault="008C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860F5E" w:rsidRDefault="00860F5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860F5E" w:rsidRDefault="00860F5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860F5E" w:rsidRPr="00420DE9" w:rsidRDefault="00860F5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860F5E" w:rsidRPr="00951AD5" w:rsidRDefault="00860F5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860F5E" w:rsidRPr="00F10342" w:rsidRDefault="00860F5E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FFFFFF82"/>
    <w:multiLevelType w:val="singleLevel"/>
    <w:tmpl w:val="B5203F0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1EC4E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72E8B"/>
    <w:multiLevelType w:val="hybridMultilevel"/>
    <w:tmpl w:val="F4B67A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42EC2"/>
    <w:multiLevelType w:val="hybridMultilevel"/>
    <w:tmpl w:val="0D62C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2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67D3216"/>
    <w:multiLevelType w:val="hybridMultilevel"/>
    <w:tmpl w:val="771CEF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7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04532"/>
    <w:multiLevelType w:val="multilevel"/>
    <w:tmpl w:val="A4E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2" w15:restartNumberingAfterBreak="0">
    <w:nsid w:val="72C95584"/>
    <w:multiLevelType w:val="hybridMultilevel"/>
    <w:tmpl w:val="E5185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7"/>
  </w:num>
  <w:num w:numId="5">
    <w:abstractNumId w:val="25"/>
  </w:num>
  <w:num w:numId="6">
    <w:abstractNumId w:val="9"/>
  </w:num>
  <w:num w:numId="7">
    <w:abstractNumId w:val="35"/>
  </w:num>
  <w:num w:numId="8">
    <w:abstractNumId w:val="33"/>
  </w:num>
  <w:num w:numId="9">
    <w:abstractNumId w:val="8"/>
  </w:num>
  <w:num w:numId="10">
    <w:abstractNumId w:val="36"/>
  </w:num>
  <w:num w:numId="11">
    <w:abstractNumId w:val="24"/>
  </w:num>
  <w:num w:numId="12">
    <w:abstractNumId w:val="10"/>
  </w:num>
  <w:num w:numId="13">
    <w:abstractNumId w:val="21"/>
  </w:num>
  <w:num w:numId="14">
    <w:abstractNumId w:val="26"/>
  </w:num>
  <w:num w:numId="15">
    <w:abstractNumId w:val="14"/>
  </w:num>
  <w:num w:numId="16">
    <w:abstractNumId w:val="19"/>
  </w:num>
  <w:num w:numId="17">
    <w:abstractNumId w:val="20"/>
  </w:num>
  <w:num w:numId="18">
    <w:abstractNumId w:val="34"/>
  </w:num>
  <w:num w:numId="19">
    <w:abstractNumId w:val="13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27"/>
  </w:num>
  <w:num w:numId="24">
    <w:abstractNumId w:val="15"/>
  </w:num>
  <w:num w:numId="25">
    <w:abstractNumId w:val="28"/>
  </w:num>
  <w:num w:numId="26">
    <w:abstractNumId w:val="12"/>
  </w:num>
  <w:num w:numId="27">
    <w:abstractNumId w:val="22"/>
  </w:num>
  <w:num w:numId="28">
    <w:abstractNumId w:val="18"/>
  </w:num>
  <w:num w:numId="29">
    <w:abstractNumId w:val="30"/>
  </w:num>
  <w:num w:numId="30">
    <w:abstractNumId w:val="17"/>
  </w:num>
  <w:num w:numId="31">
    <w:abstractNumId w:val="2"/>
  </w:num>
  <w:num w:numId="32">
    <w:abstractNumId w:val="6"/>
  </w:num>
  <w:num w:numId="3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5"/>
  </w:num>
  <w:num w:numId="36">
    <w:abstractNumId w:val="4"/>
  </w:num>
  <w:num w:numId="37">
    <w:abstractNumId w:val="31"/>
  </w:num>
  <w:num w:numId="38">
    <w:abstractNumId w:val="1"/>
  </w:num>
  <w:num w:numId="39">
    <w:abstractNumId w:val="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CL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137BE"/>
    <w:rsid w:val="00013DDC"/>
    <w:rsid w:val="000140CB"/>
    <w:rsid w:val="0001515C"/>
    <w:rsid w:val="00017F6C"/>
    <w:rsid w:val="000235BB"/>
    <w:rsid w:val="000247D2"/>
    <w:rsid w:val="00026E78"/>
    <w:rsid w:val="000341E6"/>
    <w:rsid w:val="00034D41"/>
    <w:rsid w:val="000403C5"/>
    <w:rsid w:val="0004087F"/>
    <w:rsid w:val="000429DC"/>
    <w:rsid w:val="0004392C"/>
    <w:rsid w:val="00044F0F"/>
    <w:rsid w:val="00045CB3"/>
    <w:rsid w:val="0004686D"/>
    <w:rsid w:val="00050067"/>
    <w:rsid w:val="00050F78"/>
    <w:rsid w:val="000517AD"/>
    <w:rsid w:val="00053FC0"/>
    <w:rsid w:val="00053FFC"/>
    <w:rsid w:val="00055F40"/>
    <w:rsid w:val="00061B41"/>
    <w:rsid w:val="00067A90"/>
    <w:rsid w:val="00073DF7"/>
    <w:rsid w:val="00073EFA"/>
    <w:rsid w:val="000742BF"/>
    <w:rsid w:val="0007531D"/>
    <w:rsid w:val="000759AA"/>
    <w:rsid w:val="000777E0"/>
    <w:rsid w:val="00080842"/>
    <w:rsid w:val="00081E6A"/>
    <w:rsid w:val="0008309F"/>
    <w:rsid w:val="00086F9A"/>
    <w:rsid w:val="000919AB"/>
    <w:rsid w:val="00092438"/>
    <w:rsid w:val="000966D5"/>
    <w:rsid w:val="000971B7"/>
    <w:rsid w:val="0009772B"/>
    <w:rsid w:val="000977F5"/>
    <w:rsid w:val="000A1FC6"/>
    <w:rsid w:val="000A25B5"/>
    <w:rsid w:val="000A2D70"/>
    <w:rsid w:val="000A374D"/>
    <w:rsid w:val="000A3A7C"/>
    <w:rsid w:val="000B14FC"/>
    <w:rsid w:val="000B2F68"/>
    <w:rsid w:val="000B6207"/>
    <w:rsid w:val="000B665E"/>
    <w:rsid w:val="000B684E"/>
    <w:rsid w:val="000C2B93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602E"/>
    <w:rsid w:val="000D61BB"/>
    <w:rsid w:val="000D6DD9"/>
    <w:rsid w:val="000E18A2"/>
    <w:rsid w:val="000E29B8"/>
    <w:rsid w:val="000E596B"/>
    <w:rsid w:val="000E5D98"/>
    <w:rsid w:val="000E6159"/>
    <w:rsid w:val="000E62D0"/>
    <w:rsid w:val="000F0493"/>
    <w:rsid w:val="000F4613"/>
    <w:rsid w:val="000F4629"/>
    <w:rsid w:val="000F4817"/>
    <w:rsid w:val="000F5205"/>
    <w:rsid w:val="001023C6"/>
    <w:rsid w:val="001075E3"/>
    <w:rsid w:val="0011203D"/>
    <w:rsid w:val="001144A8"/>
    <w:rsid w:val="001150C2"/>
    <w:rsid w:val="00116176"/>
    <w:rsid w:val="00116537"/>
    <w:rsid w:val="00131143"/>
    <w:rsid w:val="00131AE3"/>
    <w:rsid w:val="00134C3F"/>
    <w:rsid w:val="00135462"/>
    <w:rsid w:val="00137BF9"/>
    <w:rsid w:val="0014035A"/>
    <w:rsid w:val="00140D74"/>
    <w:rsid w:val="00140EC4"/>
    <w:rsid w:val="00143DBC"/>
    <w:rsid w:val="00145038"/>
    <w:rsid w:val="001466F3"/>
    <w:rsid w:val="00150259"/>
    <w:rsid w:val="00153D41"/>
    <w:rsid w:val="00153F6D"/>
    <w:rsid w:val="00153FFE"/>
    <w:rsid w:val="00157E6A"/>
    <w:rsid w:val="001625AB"/>
    <w:rsid w:val="00163FDB"/>
    <w:rsid w:val="001640FD"/>
    <w:rsid w:val="00164988"/>
    <w:rsid w:val="001672E2"/>
    <w:rsid w:val="00170597"/>
    <w:rsid w:val="00170E0F"/>
    <w:rsid w:val="00170E57"/>
    <w:rsid w:val="00172815"/>
    <w:rsid w:val="001748CB"/>
    <w:rsid w:val="00180A67"/>
    <w:rsid w:val="00180E97"/>
    <w:rsid w:val="00183C68"/>
    <w:rsid w:val="001854A5"/>
    <w:rsid w:val="00187018"/>
    <w:rsid w:val="00193EC1"/>
    <w:rsid w:val="00195F39"/>
    <w:rsid w:val="001A00B7"/>
    <w:rsid w:val="001A4CA9"/>
    <w:rsid w:val="001A5254"/>
    <w:rsid w:val="001A52C1"/>
    <w:rsid w:val="001A58E9"/>
    <w:rsid w:val="001A6632"/>
    <w:rsid w:val="001A66A9"/>
    <w:rsid w:val="001A7181"/>
    <w:rsid w:val="001B0FC1"/>
    <w:rsid w:val="001B17DD"/>
    <w:rsid w:val="001B7346"/>
    <w:rsid w:val="001C08DC"/>
    <w:rsid w:val="001C2414"/>
    <w:rsid w:val="001C3DD3"/>
    <w:rsid w:val="001C6640"/>
    <w:rsid w:val="001C784E"/>
    <w:rsid w:val="001D1E62"/>
    <w:rsid w:val="001D4E6C"/>
    <w:rsid w:val="001D5077"/>
    <w:rsid w:val="001E2789"/>
    <w:rsid w:val="001E2EAC"/>
    <w:rsid w:val="001E532C"/>
    <w:rsid w:val="001E64BB"/>
    <w:rsid w:val="001F16E7"/>
    <w:rsid w:val="001F18A4"/>
    <w:rsid w:val="001F3815"/>
    <w:rsid w:val="001F48CD"/>
    <w:rsid w:val="001F79F1"/>
    <w:rsid w:val="0020035F"/>
    <w:rsid w:val="00201130"/>
    <w:rsid w:val="0020222C"/>
    <w:rsid w:val="00203A3D"/>
    <w:rsid w:val="00207606"/>
    <w:rsid w:val="002100F7"/>
    <w:rsid w:val="002128BE"/>
    <w:rsid w:val="00214B3F"/>
    <w:rsid w:val="0021761F"/>
    <w:rsid w:val="002211FE"/>
    <w:rsid w:val="00222008"/>
    <w:rsid w:val="00222360"/>
    <w:rsid w:val="00224BE0"/>
    <w:rsid w:val="0023270C"/>
    <w:rsid w:val="0023438A"/>
    <w:rsid w:val="002349F0"/>
    <w:rsid w:val="0023590E"/>
    <w:rsid w:val="00236D34"/>
    <w:rsid w:val="0024035E"/>
    <w:rsid w:val="00242850"/>
    <w:rsid w:val="00245619"/>
    <w:rsid w:val="0024668B"/>
    <w:rsid w:val="0024671E"/>
    <w:rsid w:val="00247E49"/>
    <w:rsid w:val="00251DC9"/>
    <w:rsid w:val="002527D3"/>
    <w:rsid w:val="00255730"/>
    <w:rsid w:val="00256DC9"/>
    <w:rsid w:val="00262733"/>
    <w:rsid w:val="002640B4"/>
    <w:rsid w:val="00267255"/>
    <w:rsid w:val="00267C97"/>
    <w:rsid w:val="00270181"/>
    <w:rsid w:val="002714D4"/>
    <w:rsid w:val="002715C1"/>
    <w:rsid w:val="00271F3A"/>
    <w:rsid w:val="00276F8E"/>
    <w:rsid w:val="0028007D"/>
    <w:rsid w:val="00280DB6"/>
    <w:rsid w:val="002823C0"/>
    <w:rsid w:val="002824AF"/>
    <w:rsid w:val="00285C7F"/>
    <w:rsid w:val="00291532"/>
    <w:rsid w:val="0029261A"/>
    <w:rsid w:val="00293377"/>
    <w:rsid w:val="0029359E"/>
    <w:rsid w:val="0029758C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39D1"/>
    <w:rsid w:val="002C4C12"/>
    <w:rsid w:val="002C5612"/>
    <w:rsid w:val="002D267D"/>
    <w:rsid w:val="002D3C40"/>
    <w:rsid w:val="002D49EE"/>
    <w:rsid w:val="002D58A7"/>
    <w:rsid w:val="002D6E62"/>
    <w:rsid w:val="002E3AA3"/>
    <w:rsid w:val="002F1892"/>
    <w:rsid w:val="002F4AF1"/>
    <w:rsid w:val="002F4B08"/>
    <w:rsid w:val="002F69F8"/>
    <w:rsid w:val="002F72C3"/>
    <w:rsid w:val="0030079B"/>
    <w:rsid w:val="0030178B"/>
    <w:rsid w:val="003018B0"/>
    <w:rsid w:val="00302552"/>
    <w:rsid w:val="003034A2"/>
    <w:rsid w:val="00305107"/>
    <w:rsid w:val="00306946"/>
    <w:rsid w:val="00311F97"/>
    <w:rsid w:val="00312921"/>
    <w:rsid w:val="00314357"/>
    <w:rsid w:val="00314D15"/>
    <w:rsid w:val="00317039"/>
    <w:rsid w:val="0031774C"/>
    <w:rsid w:val="0032021A"/>
    <w:rsid w:val="00322229"/>
    <w:rsid w:val="00323AE1"/>
    <w:rsid w:val="00327A04"/>
    <w:rsid w:val="00327ECC"/>
    <w:rsid w:val="00327FE1"/>
    <w:rsid w:val="0033038E"/>
    <w:rsid w:val="00330919"/>
    <w:rsid w:val="00331AE8"/>
    <w:rsid w:val="00334A06"/>
    <w:rsid w:val="0033549A"/>
    <w:rsid w:val="00341A4B"/>
    <w:rsid w:val="00344168"/>
    <w:rsid w:val="00344817"/>
    <w:rsid w:val="00350A54"/>
    <w:rsid w:val="00351521"/>
    <w:rsid w:val="003527A6"/>
    <w:rsid w:val="003559AB"/>
    <w:rsid w:val="00356313"/>
    <w:rsid w:val="00357791"/>
    <w:rsid w:val="0035787E"/>
    <w:rsid w:val="00363B61"/>
    <w:rsid w:val="00365C71"/>
    <w:rsid w:val="00367E50"/>
    <w:rsid w:val="00372A86"/>
    <w:rsid w:val="00372BAB"/>
    <w:rsid w:val="003806E8"/>
    <w:rsid w:val="003812A0"/>
    <w:rsid w:val="003819F6"/>
    <w:rsid w:val="00383AE7"/>
    <w:rsid w:val="0038456B"/>
    <w:rsid w:val="00384747"/>
    <w:rsid w:val="00384E40"/>
    <w:rsid w:val="003853A8"/>
    <w:rsid w:val="00386A40"/>
    <w:rsid w:val="00392999"/>
    <w:rsid w:val="00393569"/>
    <w:rsid w:val="0039529C"/>
    <w:rsid w:val="00396FC4"/>
    <w:rsid w:val="00397CD1"/>
    <w:rsid w:val="003A2E44"/>
    <w:rsid w:val="003A6405"/>
    <w:rsid w:val="003A7756"/>
    <w:rsid w:val="003B1228"/>
    <w:rsid w:val="003B324F"/>
    <w:rsid w:val="003B33B8"/>
    <w:rsid w:val="003B5388"/>
    <w:rsid w:val="003B6EE5"/>
    <w:rsid w:val="003B7882"/>
    <w:rsid w:val="003C2E16"/>
    <w:rsid w:val="003C3670"/>
    <w:rsid w:val="003C37C5"/>
    <w:rsid w:val="003D25A7"/>
    <w:rsid w:val="003D3727"/>
    <w:rsid w:val="003D4346"/>
    <w:rsid w:val="003D5D22"/>
    <w:rsid w:val="003E285C"/>
    <w:rsid w:val="003F14A0"/>
    <w:rsid w:val="003F524B"/>
    <w:rsid w:val="003F5B51"/>
    <w:rsid w:val="003F7058"/>
    <w:rsid w:val="003F75A2"/>
    <w:rsid w:val="003F769F"/>
    <w:rsid w:val="00400790"/>
    <w:rsid w:val="00400B94"/>
    <w:rsid w:val="00402A5E"/>
    <w:rsid w:val="00404427"/>
    <w:rsid w:val="0040540B"/>
    <w:rsid w:val="00407DA5"/>
    <w:rsid w:val="00407DCD"/>
    <w:rsid w:val="0041133F"/>
    <w:rsid w:val="00412083"/>
    <w:rsid w:val="00413495"/>
    <w:rsid w:val="004138A3"/>
    <w:rsid w:val="00414967"/>
    <w:rsid w:val="00415A4E"/>
    <w:rsid w:val="00416D75"/>
    <w:rsid w:val="00417FE5"/>
    <w:rsid w:val="00420518"/>
    <w:rsid w:val="004205EE"/>
    <w:rsid w:val="00420DE9"/>
    <w:rsid w:val="00424F38"/>
    <w:rsid w:val="004369E0"/>
    <w:rsid w:val="00436CC9"/>
    <w:rsid w:val="0043701B"/>
    <w:rsid w:val="0044238C"/>
    <w:rsid w:val="004436E3"/>
    <w:rsid w:val="00445944"/>
    <w:rsid w:val="0044631D"/>
    <w:rsid w:val="00452084"/>
    <w:rsid w:val="00452A31"/>
    <w:rsid w:val="004538EF"/>
    <w:rsid w:val="00456041"/>
    <w:rsid w:val="00456417"/>
    <w:rsid w:val="00465534"/>
    <w:rsid w:val="00465E3F"/>
    <w:rsid w:val="004666A6"/>
    <w:rsid w:val="00466F65"/>
    <w:rsid w:val="00467527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B4B"/>
    <w:rsid w:val="00490F87"/>
    <w:rsid w:val="0049177C"/>
    <w:rsid w:val="00492003"/>
    <w:rsid w:val="00492BB6"/>
    <w:rsid w:val="004939BB"/>
    <w:rsid w:val="004972DF"/>
    <w:rsid w:val="00497BB4"/>
    <w:rsid w:val="004A1E7F"/>
    <w:rsid w:val="004A378E"/>
    <w:rsid w:val="004A50D1"/>
    <w:rsid w:val="004A5BCF"/>
    <w:rsid w:val="004A6C9B"/>
    <w:rsid w:val="004B5FE9"/>
    <w:rsid w:val="004B759C"/>
    <w:rsid w:val="004C2BB5"/>
    <w:rsid w:val="004C344C"/>
    <w:rsid w:val="004C680A"/>
    <w:rsid w:val="004C680F"/>
    <w:rsid w:val="004C71E1"/>
    <w:rsid w:val="004D00B4"/>
    <w:rsid w:val="004D1D0E"/>
    <w:rsid w:val="004D4137"/>
    <w:rsid w:val="004D4835"/>
    <w:rsid w:val="004D4DAB"/>
    <w:rsid w:val="004D5A90"/>
    <w:rsid w:val="004D73CD"/>
    <w:rsid w:val="004E1446"/>
    <w:rsid w:val="004E3F89"/>
    <w:rsid w:val="004E52DB"/>
    <w:rsid w:val="004E6051"/>
    <w:rsid w:val="004E6D59"/>
    <w:rsid w:val="004F03E1"/>
    <w:rsid w:val="004F17A7"/>
    <w:rsid w:val="004F2FB9"/>
    <w:rsid w:val="004F4B71"/>
    <w:rsid w:val="00500EBD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17EBC"/>
    <w:rsid w:val="00523161"/>
    <w:rsid w:val="0052471A"/>
    <w:rsid w:val="005301EC"/>
    <w:rsid w:val="0053038E"/>
    <w:rsid w:val="005311BE"/>
    <w:rsid w:val="0053339D"/>
    <w:rsid w:val="005338A7"/>
    <w:rsid w:val="00534300"/>
    <w:rsid w:val="005375C3"/>
    <w:rsid w:val="00542543"/>
    <w:rsid w:val="00543150"/>
    <w:rsid w:val="00546941"/>
    <w:rsid w:val="005505D1"/>
    <w:rsid w:val="00551574"/>
    <w:rsid w:val="0055231D"/>
    <w:rsid w:val="00554574"/>
    <w:rsid w:val="005566D2"/>
    <w:rsid w:val="00560B9E"/>
    <w:rsid w:val="00570C23"/>
    <w:rsid w:val="00574F19"/>
    <w:rsid w:val="005777CC"/>
    <w:rsid w:val="0057796C"/>
    <w:rsid w:val="00582D33"/>
    <w:rsid w:val="005838E3"/>
    <w:rsid w:val="00587650"/>
    <w:rsid w:val="0059281F"/>
    <w:rsid w:val="00592DBF"/>
    <w:rsid w:val="005943CB"/>
    <w:rsid w:val="00594BB4"/>
    <w:rsid w:val="005953BB"/>
    <w:rsid w:val="0059776F"/>
    <w:rsid w:val="005A2287"/>
    <w:rsid w:val="005A3154"/>
    <w:rsid w:val="005A3FBD"/>
    <w:rsid w:val="005B1125"/>
    <w:rsid w:val="005B4E35"/>
    <w:rsid w:val="005B5317"/>
    <w:rsid w:val="005C0D0C"/>
    <w:rsid w:val="005C4755"/>
    <w:rsid w:val="005D007A"/>
    <w:rsid w:val="005D0F42"/>
    <w:rsid w:val="005D23B7"/>
    <w:rsid w:val="005D59B1"/>
    <w:rsid w:val="005D6013"/>
    <w:rsid w:val="005E01F2"/>
    <w:rsid w:val="005E1154"/>
    <w:rsid w:val="005E11A9"/>
    <w:rsid w:val="005E30E1"/>
    <w:rsid w:val="005E7104"/>
    <w:rsid w:val="005F08A9"/>
    <w:rsid w:val="005F537A"/>
    <w:rsid w:val="005F55AF"/>
    <w:rsid w:val="005F63FE"/>
    <w:rsid w:val="005F6C9A"/>
    <w:rsid w:val="00604A3C"/>
    <w:rsid w:val="00610D81"/>
    <w:rsid w:val="00612E5F"/>
    <w:rsid w:val="00616CE3"/>
    <w:rsid w:val="00621169"/>
    <w:rsid w:val="006233A2"/>
    <w:rsid w:val="006235D3"/>
    <w:rsid w:val="00630623"/>
    <w:rsid w:val="006307F5"/>
    <w:rsid w:val="006314EA"/>
    <w:rsid w:val="00631E75"/>
    <w:rsid w:val="00634314"/>
    <w:rsid w:val="00635052"/>
    <w:rsid w:val="006350B1"/>
    <w:rsid w:val="00636450"/>
    <w:rsid w:val="0063655F"/>
    <w:rsid w:val="006365A4"/>
    <w:rsid w:val="00642D21"/>
    <w:rsid w:val="006456A1"/>
    <w:rsid w:val="00645855"/>
    <w:rsid w:val="0064610C"/>
    <w:rsid w:val="00646B49"/>
    <w:rsid w:val="00652070"/>
    <w:rsid w:val="00653824"/>
    <w:rsid w:val="0065551C"/>
    <w:rsid w:val="00655911"/>
    <w:rsid w:val="00656AB6"/>
    <w:rsid w:val="00661327"/>
    <w:rsid w:val="0066135B"/>
    <w:rsid w:val="00662207"/>
    <w:rsid w:val="006655CA"/>
    <w:rsid w:val="00665D8C"/>
    <w:rsid w:val="00671E20"/>
    <w:rsid w:val="006722C7"/>
    <w:rsid w:val="006727F9"/>
    <w:rsid w:val="00673EB8"/>
    <w:rsid w:val="00674961"/>
    <w:rsid w:val="00674E25"/>
    <w:rsid w:val="00677A0F"/>
    <w:rsid w:val="00681C7A"/>
    <w:rsid w:val="00687F03"/>
    <w:rsid w:val="0069229B"/>
    <w:rsid w:val="00693D3C"/>
    <w:rsid w:val="00694B8E"/>
    <w:rsid w:val="00696296"/>
    <w:rsid w:val="00696E1F"/>
    <w:rsid w:val="006A27F5"/>
    <w:rsid w:val="006A2FCD"/>
    <w:rsid w:val="006A46AF"/>
    <w:rsid w:val="006A5765"/>
    <w:rsid w:val="006A57FD"/>
    <w:rsid w:val="006A5E7C"/>
    <w:rsid w:val="006A5E96"/>
    <w:rsid w:val="006A6C2C"/>
    <w:rsid w:val="006B2FA4"/>
    <w:rsid w:val="006B3FA2"/>
    <w:rsid w:val="006B440C"/>
    <w:rsid w:val="006B5286"/>
    <w:rsid w:val="006B638D"/>
    <w:rsid w:val="006C62BF"/>
    <w:rsid w:val="006C7135"/>
    <w:rsid w:val="006C7AEC"/>
    <w:rsid w:val="006D5F18"/>
    <w:rsid w:val="006E0A93"/>
    <w:rsid w:val="006E3266"/>
    <w:rsid w:val="006E3562"/>
    <w:rsid w:val="006E462E"/>
    <w:rsid w:val="006E69F8"/>
    <w:rsid w:val="006E6EFC"/>
    <w:rsid w:val="006E738B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702740"/>
    <w:rsid w:val="00703F6E"/>
    <w:rsid w:val="00703FD9"/>
    <w:rsid w:val="00704A89"/>
    <w:rsid w:val="00713C31"/>
    <w:rsid w:val="00717635"/>
    <w:rsid w:val="00720211"/>
    <w:rsid w:val="00721621"/>
    <w:rsid w:val="00721C25"/>
    <w:rsid w:val="007231BF"/>
    <w:rsid w:val="00724922"/>
    <w:rsid w:val="0073405E"/>
    <w:rsid w:val="0073486B"/>
    <w:rsid w:val="00737600"/>
    <w:rsid w:val="0073780D"/>
    <w:rsid w:val="007447D8"/>
    <w:rsid w:val="00744CD6"/>
    <w:rsid w:val="007476E6"/>
    <w:rsid w:val="007546BD"/>
    <w:rsid w:val="007547E1"/>
    <w:rsid w:val="00755124"/>
    <w:rsid w:val="00760B0A"/>
    <w:rsid w:val="007616B6"/>
    <w:rsid w:val="00761F62"/>
    <w:rsid w:val="007648BB"/>
    <w:rsid w:val="00765020"/>
    <w:rsid w:val="00767E81"/>
    <w:rsid w:val="0077208C"/>
    <w:rsid w:val="00773B78"/>
    <w:rsid w:val="00776A91"/>
    <w:rsid w:val="00777283"/>
    <w:rsid w:val="007779FC"/>
    <w:rsid w:val="00781CD5"/>
    <w:rsid w:val="007831FB"/>
    <w:rsid w:val="007833C5"/>
    <w:rsid w:val="00783C64"/>
    <w:rsid w:val="007849C5"/>
    <w:rsid w:val="00786B0D"/>
    <w:rsid w:val="00792E90"/>
    <w:rsid w:val="00794773"/>
    <w:rsid w:val="00795154"/>
    <w:rsid w:val="00795A29"/>
    <w:rsid w:val="007968B0"/>
    <w:rsid w:val="007A2F2C"/>
    <w:rsid w:val="007A3122"/>
    <w:rsid w:val="007A4DA4"/>
    <w:rsid w:val="007A5F52"/>
    <w:rsid w:val="007B1FB1"/>
    <w:rsid w:val="007B2785"/>
    <w:rsid w:val="007B4E05"/>
    <w:rsid w:val="007C133D"/>
    <w:rsid w:val="007C2EEB"/>
    <w:rsid w:val="007C34B8"/>
    <w:rsid w:val="007C67EF"/>
    <w:rsid w:val="007C69F1"/>
    <w:rsid w:val="007C7713"/>
    <w:rsid w:val="007C79E0"/>
    <w:rsid w:val="007D15B0"/>
    <w:rsid w:val="007D24C2"/>
    <w:rsid w:val="007D2B66"/>
    <w:rsid w:val="007D3CA7"/>
    <w:rsid w:val="007D5BF0"/>
    <w:rsid w:val="007D7A1F"/>
    <w:rsid w:val="007E22BC"/>
    <w:rsid w:val="007E4714"/>
    <w:rsid w:val="007F01EB"/>
    <w:rsid w:val="007F27F7"/>
    <w:rsid w:val="007F2DBF"/>
    <w:rsid w:val="007F4B42"/>
    <w:rsid w:val="007F6C13"/>
    <w:rsid w:val="007F73F6"/>
    <w:rsid w:val="007F773B"/>
    <w:rsid w:val="008009F0"/>
    <w:rsid w:val="00802F6C"/>
    <w:rsid w:val="00804B70"/>
    <w:rsid w:val="00805F8B"/>
    <w:rsid w:val="008135D7"/>
    <w:rsid w:val="00814C2F"/>
    <w:rsid w:val="008173FF"/>
    <w:rsid w:val="00824B78"/>
    <w:rsid w:val="00825E38"/>
    <w:rsid w:val="00826C46"/>
    <w:rsid w:val="00827BFA"/>
    <w:rsid w:val="008307E9"/>
    <w:rsid w:val="00830DB5"/>
    <w:rsid w:val="0083321D"/>
    <w:rsid w:val="00834DE7"/>
    <w:rsid w:val="00836010"/>
    <w:rsid w:val="00837A38"/>
    <w:rsid w:val="00840784"/>
    <w:rsid w:val="008428E2"/>
    <w:rsid w:val="00844200"/>
    <w:rsid w:val="00844367"/>
    <w:rsid w:val="008449A8"/>
    <w:rsid w:val="00846298"/>
    <w:rsid w:val="00850D53"/>
    <w:rsid w:val="00851484"/>
    <w:rsid w:val="00860F5E"/>
    <w:rsid w:val="008641CA"/>
    <w:rsid w:val="008648B9"/>
    <w:rsid w:val="008711EA"/>
    <w:rsid w:val="00872ADB"/>
    <w:rsid w:val="008819D6"/>
    <w:rsid w:val="00882B31"/>
    <w:rsid w:val="00884F08"/>
    <w:rsid w:val="00885260"/>
    <w:rsid w:val="00887D37"/>
    <w:rsid w:val="00894709"/>
    <w:rsid w:val="00895B81"/>
    <w:rsid w:val="008A41A1"/>
    <w:rsid w:val="008A6E08"/>
    <w:rsid w:val="008B2B1D"/>
    <w:rsid w:val="008B2B96"/>
    <w:rsid w:val="008B54AF"/>
    <w:rsid w:val="008B5BB3"/>
    <w:rsid w:val="008B7294"/>
    <w:rsid w:val="008B7748"/>
    <w:rsid w:val="008B785F"/>
    <w:rsid w:val="008C1BA7"/>
    <w:rsid w:val="008C3A27"/>
    <w:rsid w:val="008C53E6"/>
    <w:rsid w:val="008C584B"/>
    <w:rsid w:val="008D13B4"/>
    <w:rsid w:val="008D1A7E"/>
    <w:rsid w:val="008E2832"/>
    <w:rsid w:val="008E58BC"/>
    <w:rsid w:val="008E7AE2"/>
    <w:rsid w:val="008E7C16"/>
    <w:rsid w:val="008F0D2F"/>
    <w:rsid w:val="008F0D76"/>
    <w:rsid w:val="008F7418"/>
    <w:rsid w:val="0090486F"/>
    <w:rsid w:val="00913389"/>
    <w:rsid w:val="00914418"/>
    <w:rsid w:val="00917B9E"/>
    <w:rsid w:val="00920B1A"/>
    <w:rsid w:val="009215BB"/>
    <w:rsid w:val="0092291A"/>
    <w:rsid w:val="00934263"/>
    <w:rsid w:val="009403A3"/>
    <w:rsid w:val="0094119A"/>
    <w:rsid w:val="00942159"/>
    <w:rsid w:val="00942CC5"/>
    <w:rsid w:val="00944AEC"/>
    <w:rsid w:val="009450B8"/>
    <w:rsid w:val="0095061B"/>
    <w:rsid w:val="009510E1"/>
    <w:rsid w:val="0095259E"/>
    <w:rsid w:val="00953017"/>
    <w:rsid w:val="00954780"/>
    <w:rsid w:val="009574B8"/>
    <w:rsid w:val="00957BCA"/>
    <w:rsid w:val="00957F7C"/>
    <w:rsid w:val="00960CCF"/>
    <w:rsid w:val="0096143E"/>
    <w:rsid w:val="00963A22"/>
    <w:rsid w:val="00965CE8"/>
    <w:rsid w:val="00971F0C"/>
    <w:rsid w:val="00972AD2"/>
    <w:rsid w:val="00974548"/>
    <w:rsid w:val="00974EDD"/>
    <w:rsid w:val="0097500B"/>
    <w:rsid w:val="00975F0B"/>
    <w:rsid w:val="00977505"/>
    <w:rsid w:val="00981A6D"/>
    <w:rsid w:val="0098243A"/>
    <w:rsid w:val="00986E3E"/>
    <w:rsid w:val="009902A8"/>
    <w:rsid w:val="00990F80"/>
    <w:rsid w:val="00991769"/>
    <w:rsid w:val="009920D4"/>
    <w:rsid w:val="009931ED"/>
    <w:rsid w:val="00994205"/>
    <w:rsid w:val="009A03FE"/>
    <w:rsid w:val="009A3031"/>
    <w:rsid w:val="009A3993"/>
    <w:rsid w:val="009A4985"/>
    <w:rsid w:val="009A49D3"/>
    <w:rsid w:val="009A5B0C"/>
    <w:rsid w:val="009A6CB0"/>
    <w:rsid w:val="009A776C"/>
    <w:rsid w:val="009B3C01"/>
    <w:rsid w:val="009D33E2"/>
    <w:rsid w:val="009D3BB7"/>
    <w:rsid w:val="009D7B2A"/>
    <w:rsid w:val="009E2457"/>
    <w:rsid w:val="009E3E16"/>
    <w:rsid w:val="009E3E7D"/>
    <w:rsid w:val="009E4C9D"/>
    <w:rsid w:val="009E7F78"/>
    <w:rsid w:val="009F090A"/>
    <w:rsid w:val="009F3729"/>
    <w:rsid w:val="009F3B05"/>
    <w:rsid w:val="00A023BB"/>
    <w:rsid w:val="00A02576"/>
    <w:rsid w:val="00A044D9"/>
    <w:rsid w:val="00A0452B"/>
    <w:rsid w:val="00A05D94"/>
    <w:rsid w:val="00A06123"/>
    <w:rsid w:val="00A07694"/>
    <w:rsid w:val="00A11576"/>
    <w:rsid w:val="00A13D8B"/>
    <w:rsid w:val="00A15289"/>
    <w:rsid w:val="00A2101A"/>
    <w:rsid w:val="00A21BC9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A18"/>
    <w:rsid w:val="00A55182"/>
    <w:rsid w:val="00A61982"/>
    <w:rsid w:val="00A66AC6"/>
    <w:rsid w:val="00A71CAB"/>
    <w:rsid w:val="00A749DF"/>
    <w:rsid w:val="00A74A11"/>
    <w:rsid w:val="00A7570F"/>
    <w:rsid w:val="00A80E30"/>
    <w:rsid w:val="00A81F53"/>
    <w:rsid w:val="00A8482D"/>
    <w:rsid w:val="00A874F9"/>
    <w:rsid w:val="00A90920"/>
    <w:rsid w:val="00A91EC9"/>
    <w:rsid w:val="00A928BB"/>
    <w:rsid w:val="00A94E4D"/>
    <w:rsid w:val="00A95995"/>
    <w:rsid w:val="00A96427"/>
    <w:rsid w:val="00A9763C"/>
    <w:rsid w:val="00AA0E9D"/>
    <w:rsid w:val="00AA39D1"/>
    <w:rsid w:val="00AA3F34"/>
    <w:rsid w:val="00AB0872"/>
    <w:rsid w:val="00AB3E9E"/>
    <w:rsid w:val="00AB402B"/>
    <w:rsid w:val="00AB52B6"/>
    <w:rsid w:val="00AB5BC4"/>
    <w:rsid w:val="00AB6C6F"/>
    <w:rsid w:val="00AB75FC"/>
    <w:rsid w:val="00AC4381"/>
    <w:rsid w:val="00AC6C77"/>
    <w:rsid w:val="00AC7F3E"/>
    <w:rsid w:val="00AE1A7B"/>
    <w:rsid w:val="00AE3955"/>
    <w:rsid w:val="00AE7639"/>
    <w:rsid w:val="00AE7B6D"/>
    <w:rsid w:val="00AF1013"/>
    <w:rsid w:val="00AF365C"/>
    <w:rsid w:val="00B004EA"/>
    <w:rsid w:val="00B03B41"/>
    <w:rsid w:val="00B03C06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0C5F"/>
    <w:rsid w:val="00B21354"/>
    <w:rsid w:val="00B225E0"/>
    <w:rsid w:val="00B2351A"/>
    <w:rsid w:val="00B23F7E"/>
    <w:rsid w:val="00B247A4"/>
    <w:rsid w:val="00B2761C"/>
    <w:rsid w:val="00B32D6E"/>
    <w:rsid w:val="00B33A82"/>
    <w:rsid w:val="00B34E27"/>
    <w:rsid w:val="00B35D10"/>
    <w:rsid w:val="00B37FA7"/>
    <w:rsid w:val="00B417FC"/>
    <w:rsid w:val="00B4378B"/>
    <w:rsid w:val="00B44166"/>
    <w:rsid w:val="00B456D4"/>
    <w:rsid w:val="00B47851"/>
    <w:rsid w:val="00B50F1F"/>
    <w:rsid w:val="00B52641"/>
    <w:rsid w:val="00B5693F"/>
    <w:rsid w:val="00B5699B"/>
    <w:rsid w:val="00B5740E"/>
    <w:rsid w:val="00B6200C"/>
    <w:rsid w:val="00B7084E"/>
    <w:rsid w:val="00B712AF"/>
    <w:rsid w:val="00B737A7"/>
    <w:rsid w:val="00B82203"/>
    <w:rsid w:val="00B82AD2"/>
    <w:rsid w:val="00B83481"/>
    <w:rsid w:val="00B84102"/>
    <w:rsid w:val="00B84B0D"/>
    <w:rsid w:val="00B8540A"/>
    <w:rsid w:val="00B85E3E"/>
    <w:rsid w:val="00B867C4"/>
    <w:rsid w:val="00B9085D"/>
    <w:rsid w:val="00B9296C"/>
    <w:rsid w:val="00B92FB5"/>
    <w:rsid w:val="00B9334D"/>
    <w:rsid w:val="00B95BA8"/>
    <w:rsid w:val="00B97A08"/>
    <w:rsid w:val="00BA483E"/>
    <w:rsid w:val="00BB1B33"/>
    <w:rsid w:val="00BB2804"/>
    <w:rsid w:val="00BB49E8"/>
    <w:rsid w:val="00BB4F6E"/>
    <w:rsid w:val="00BB5C9B"/>
    <w:rsid w:val="00BB5DBC"/>
    <w:rsid w:val="00BB64D0"/>
    <w:rsid w:val="00BB6665"/>
    <w:rsid w:val="00BB67AF"/>
    <w:rsid w:val="00BB786B"/>
    <w:rsid w:val="00BC1734"/>
    <w:rsid w:val="00BC5523"/>
    <w:rsid w:val="00BD164F"/>
    <w:rsid w:val="00BD1EA1"/>
    <w:rsid w:val="00BE1ECF"/>
    <w:rsid w:val="00BE3499"/>
    <w:rsid w:val="00BE3E6B"/>
    <w:rsid w:val="00BE4C04"/>
    <w:rsid w:val="00BE7D80"/>
    <w:rsid w:val="00BF0F4A"/>
    <w:rsid w:val="00BF4D6E"/>
    <w:rsid w:val="00BF560C"/>
    <w:rsid w:val="00BF76E5"/>
    <w:rsid w:val="00BF7926"/>
    <w:rsid w:val="00C0050A"/>
    <w:rsid w:val="00C00513"/>
    <w:rsid w:val="00C018E9"/>
    <w:rsid w:val="00C01B8C"/>
    <w:rsid w:val="00C01EFA"/>
    <w:rsid w:val="00C03C6E"/>
    <w:rsid w:val="00C05857"/>
    <w:rsid w:val="00C069CF"/>
    <w:rsid w:val="00C07F2D"/>
    <w:rsid w:val="00C10DEE"/>
    <w:rsid w:val="00C17465"/>
    <w:rsid w:val="00C21C1E"/>
    <w:rsid w:val="00C233B2"/>
    <w:rsid w:val="00C27089"/>
    <w:rsid w:val="00C334E0"/>
    <w:rsid w:val="00C3723A"/>
    <w:rsid w:val="00C4563F"/>
    <w:rsid w:val="00C460EC"/>
    <w:rsid w:val="00C463DC"/>
    <w:rsid w:val="00C55D69"/>
    <w:rsid w:val="00C56C8C"/>
    <w:rsid w:val="00C56EEF"/>
    <w:rsid w:val="00C57F63"/>
    <w:rsid w:val="00C62ABC"/>
    <w:rsid w:val="00C6445D"/>
    <w:rsid w:val="00C6528C"/>
    <w:rsid w:val="00C67DF3"/>
    <w:rsid w:val="00C72A78"/>
    <w:rsid w:val="00C74C00"/>
    <w:rsid w:val="00C75B61"/>
    <w:rsid w:val="00C76AB3"/>
    <w:rsid w:val="00C77890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FA5"/>
    <w:rsid w:val="00CA3FBC"/>
    <w:rsid w:val="00CA464F"/>
    <w:rsid w:val="00CA6A5B"/>
    <w:rsid w:val="00CA7AD9"/>
    <w:rsid w:val="00CB0C6A"/>
    <w:rsid w:val="00CB27FB"/>
    <w:rsid w:val="00CB4CEB"/>
    <w:rsid w:val="00CB6323"/>
    <w:rsid w:val="00CC03D8"/>
    <w:rsid w:val="00CC40C1"/>
    <w:rsid w:val="00CC5A1C"/>
    <w:rsid w:val="00CC7DD9"/>
    <w:rsid w:val="00CD13E1"/>
    <w:rsid w:val="00CD5309"/>
    <w:rsid w:val="00CD62B6"/>
    <w:rsid w:val="00CD7E14"/>
    <w:rsid w:val="00CE3A84"/>
    <w:rsid w:val="00CE45B5"/>
    <w:rsid w:val="00CE5D41"/>
    <w:rsid w:val="00CE603B"/>
    <w:rsid w:val="00CF2CA1"/>
    <w:rsid w:val="00CF38BB"/>
    <w:rsid w:val="00CF3A7D"/>
    <w:rsid w:val="00CF547F"/>
    <w:rsid w:val="00CF683A"/>
    <w:rsid w:val="00D00EF0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132"/>
    <w:rsid w:val="00D20D93"/>
    <w:rsid w:val="00D21A40"/>
    <w:rsid w:val="00D2328C"/>
    <w:rsid w:val="00D245F3"/>
    <w:rsid w:val="00D247AD"/>
    <w:rsid w:val="00D24A74"/>
    <w:rsid w:val="00D256C3"/>
    <w:rsid w:val="00D339A8"/>
    <w:rsid w:val="00D36276"/>
    <w:rsid w:val="00D37B46"/>
    <w:rsid w:val="00D404EC"/>
    <w:rsid w:val="00D41658"/>
    <w:rsid w:val="00D41AB4"/>
    <w:rsid w:val="00D44756"/>
    <w:rsid w:val="00D45392"/>
    <w:rsid w:val="00D45A6C"/>
    <w:rsid w:val="00D5019B"/>
    <w:rsid w:val="00D51441"/>
    <w:rsid w:val="00D51A6A"/>
    <w:rsid w:val="00D53AE5"/>
    <w:rsid w:val="00D563D0"/>
    <w:rsid w:val="00D60CE2"/>
    <w:rsid w:val="00D612FD"/>
    <w:rsid w:val="00D63552"/>
    <w:rsid w:val="00D64DFA"/>
    <w:rsid w:val="00D64F49"/>
    <w:rsid w:val="00D76A61"/>
    <w:rsid w:val="00D76E18"/>
    <w:rsid w:val="00D819A2"/>
    <w:rsid w:val="00D81B19"/>
    <w:rsid w:val="00D83196"/>
    <w:rsid w:val="00D95793"/>
    <w:rsid w:val="00D96280"/>
    <w:rsid w:val="00DA265B"/>
    <w:rsid w:val="00DA2727"/>
    <w:rsid w:val="00DA3A9B"/>
    <w:rsid w:val="00DA49AF"/>
    <w:rsid w:val="00DA4D3B"/>
    <w:rsid w:val="00DA63E4"/>
    <w:rsid w:val="00DA6AD9"/>
    <w:rsid w:val="00DA6B0A"/>
    <w:rsid w:val="00DA6D84"/>
    <w:rsid w:val="00DB244A"/>
    <w:rsid w:val="00DB4189"/>
    <w:rsid w:val="00DB4C5A"/>
    <w:rsid w:val="00DC2185"/>
    <w:rsid w:val="00DC3BA3"/>
    <w:rsid w:val="00DC4B93"/>
    <w:rsid w:val="00DC4FA7"/>
    <w:rsid w:val="00DC6605"/>
    <w:rsid w:val="00DC6B03"/>
    <w:rsid w:val="00DC709C"/>
    <w:rsid w:val="00DD3D7C"/>
    <w:rsid w:val="00DD78E8"/>
    <w:rsid w:val="00DE247C"/>
    <w:rsid w:val="00DE2BDF"/>
    <w:rsid w:val="00DE4FF9"/>
    <w:rsid w:val="00DE6351"/>
    <w:rsid w:val="00DE66A2"/>
    <w:rsid w:val="00DE7163"/>
    <w:rsid w:val="00DE755F"/>
    <w:rsid w:val="00DF0923"/>
    <w:rsid w:val="00DF7909"/>
    <w:rsid w:val="00DF7B3B"/>
    <w:rsid w:val="00DF7FA7"/>
    <w:rsid w:val="00E01056"/>
    <w:rsid w:val="00E0550B"/>
    <w:rsid w:val="00E06C66"/>
    <w:rsid w:val="00E137B0"/>
    <w:rsid w:val="00E14675"/>
    <w:rsid w:val="00E17352"/>
    <w:rsid w:val="00E22A8A"/>
    <w:rsid w:val="00E27E5B"/>
    <w:rsid w:val="00E3203C"/>
    <w:rsid w:val="00E325C9"/>
    <w:rsid w:val="00E327C8"/>
    <w:rsid w:val="00E37D5E"/>
    <w:rsid w:val="00E37EF3"/>
    <w:rsid w:val="00E40603"/>
    <w:rsid w:val="00E406EA"/>
    <w:rsid w:val="00E41C50"/>
    <w:rsid w:val="00E46705"/>
    <w:rsid w:val="00E46BCF"/>
    <w:rsid w:val="00E46E13"/>
    <w:rsid w:val="00E476E0"/>
    <w:rsid w:val="00E504E7"/>
    <w:rsid w:val="00E519BA"/>
    <w:rsid w:val="00E536EC"/>
    <w:rsid w:val="00E60222"/>
    <w:rsid w:val="00E658B5"/>
    <w:rsid w:val="00E72490"/>
    <w:rsid w:val="00E77BE1"/>
    <w:rsid w:val="00E8026C"/>
    <w:rsid w:val="00E842AE"/>
    <w:rsid w:val="00E87D41"/>
    <w:rsid w:val="00E90FA3"/>
    <w:rsid w:val="00E923B0"/>
    <w:rsid w:val="00E9347F"/>
    <w:rsid w:val="00E93C0C"/>
    <w:rsid w:val="00E9435A"/>
    <w:rsid w:val="00EA140D"/>
    <w:rsid w:val="00EA22D3"/>
    <w:rsid w:val="00EA3EDC"/>
    <w:rsid w:val="00EA4147"/>
    <w:rsid w:val="00EA5470"/>
    <w:rsid w:val="00EA70F0"/>
    <w:rsid w:val="00EB200D"/>
    <w:rsid w:val="00EB4F01"/>
    <w:rsid w:val="00EB5118"/>
    <w:rsid w:val="00EB7F66"/>
    <w:rsid w:val="00EC172D"/>
    <w:rsid w:val="00EC3CC4"/>
    <w:rsid w:val="00EC3D95"/>
    <w:rsid w:val="00EC5AEF"/>
    <w:rsid w:val="00ED056A"/>
    <w:rsid w:val="00ED0EE0"/>
    <w:rsid w:val="00ED395A"/>
    <w:rsid w:val="00ED49DB"/>
    <w:rsid w:val="00ED5932"/>
    <w:rsid w:val="00ED7930"/>
    <w:rsid w:val="00EE191B"/>
    <w:rsid w:val="00EE3B51"/>
    <w:rsid w:val="00EE3C99"/>
    <w:rsid w:val="00EE457A"/>
    <w:rsid w:val="00EE5B2E"/>
    <w:rsid w:val="00EE6A2D"/>
    <w:rsid w:val="00EE6EA1"/>
    <w:rsid w:val="00EE7C06"/>
    <w:rsid w:val="00EF244F"/>
    <w:rsid w:val="00EF27F1"/>
    <w:rsid w:val="00EF347C"/>
    <w:rsid w:val="00EF3DCF"/>
    <w:rsid w:val="00EF6BDD"/>
    <w:rsid w:val="00EF7937"/>
    <w:rsid w:val="00F00C63"/>
    <w:rsid w:val="00F029D1"/>
    <w:rsid w:val="00F03949"/>
    <w:rsid w:val="00F05EF0"/>
    <w:rsid w:val="00F079EA"/>
    <w:rsid w:val="00F10342"/>
    <w:rsid w:val="00F10344"/>
    <w:rsid w:val="00F149DB"/>
    <w:rsid w:val="00F15950"/>
    <w:rsid w:val="00F16120"/>
    <w:rsid w:val="00F2062F"/>
    <w:rsid w:val="00F20ABA"/>
    <w:rsid w:val="00F21372"/>
    <w:rsid w:val="00F24684"/>
    <w:rsid w:val="00F25405"/>
    <w:rsid w:val="00F254E9"/>
    <w:rsid w:val="00F2582B"/>
    <w:rsid w:val="00F26C4B"/>
    <w:rsid w:val="00F30D92"/>
    <w:rsid w:val="00F31F62"/>
    <w:rsid w:val="00F3543F"/>
    <w:rsid w:val="00F35F34"/>
    <w:rsid w:val="00F36F19"/>
    <w:rsid w:val="00F412C5"/>
    <w:rsid w:val="00F4212D"/>
    <w:rsid w:val="00F4355E"/>
    <w:rsid w:val="00F47739"/>
    <w:rsid w:val="00F541C9"/>
    <w:rsid w:val="00F60562"/>
    <w:rsid w:val="00F61E42"/>
    <w:rsid w:val="00F6723E"/>
    <w:rsid w:val="00F718E7"/>
    <w:rsid w:val="00F71EB0"/>
    <w:rsid w:val="00F726AA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7CBA"/>
    <w:rsid w:val="00FA004E"/>
    <w:rsid w:val="00FA1D93"/>
    <w:rsid w:val="00FA2FB6"/>
    <w:rsid w:val="00FA35A1"/>
    <w:rsid w:val="00FA4AA0"/>
    <w:rsid w:val="00FA4EB0"/>
    <w:rsid w:val="00FA562F"/>
    <w:rsid w:val="00FA6DFE"/>
    <w:rsid w:val="00FB098B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586D"/>
    <w:rsid w:val="00FD5B91"/>
    <w:rsid w:val="00FD698F"/>
    <w:rsid w:val="00FE02AA"/>
    <w:rsid w:val="00FE0F39"/>
    <w:rsid w:val="00FE2FC6"/>
    <w:rsid w:val="00FE39A5"/>
    <w:rsid w:val="00FE5EE8"/>
    <w:rsid w:val="00FE72BC"/>
    <w:rsid w:val="00FF2E31"/>
    <w:rsid w:val="00FF4097"/>
    <w:rsid w:val="00FF4F1B"/>
    <w:rsid w:val="00FF53E2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7A4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A4D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A4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7A4D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7A4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7A4D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7A4DA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A4DA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a">
    <w:name w:val="List"/>
    <w:basedOn w:val="Normal"/>
    <w:unhideWhenUsed/>
    <w:rsid w:val="007A4DA4"/>
    <w:pPr>
      <w:ind w:left="283" w:hanging="283"/>
      <w:contextualSpacing/>
    </w:pPr>
  </w:style>
  <w:style w:type="paragraph" w:styleId="Lista2">
    <w:name w:val="List 2"/>
    <w:basedOn w:val="Normal"/>
    <w:unhideWhenUsed/>
    <w:rsid w:val="007A4DA4"/>
    <w:pPr>
      <w:ind w:left="566" w:hanging="283"/>
      <w:contextualSpacing/>
    </w:pPr>
  </w:style>
  <w:style w:type="paragraph" w:styleId="Listaconvietas">
    <w:name w:val="List Bullet"/>
    <w:basedOn w:val="Normal"/>
    <w:unhideWhenUsed/>
    <w:rsid w:val="007A4DA4"/>
    <w:pPr>
      <w:numPr>
        <w:numId w:val="38"/>
      </w:numPr>
      <w:contextualSpacing/>
    </w:pPr>
  </w:style>
  <w:style w:type="paragraph" w:styleId="Listaconvietas3">
    <w:name w:val="List Bullet 3"/>
    <w:basedOn w:val="Normal"/>
    <w:unhideWhenUsed/>
    <w:rsid w:val="007A4DA4"/>
    <w:pPr>
      <w:numPr>
        <w:numId w:val="39"/>
      </w:numPr>
      <w:contextualSpacing/>
    </w:pPr>
  </w:style>
  <w:style w:type="paragraph" w:customStyle="1" w:styleId="Caracteresenmarcados">
    <w:name w:val="Caracteres enmarcados"/>
    <w:basedOn w:val="Normal"/>
    <w:rsid w:val="007A4DA4"/>
  </w:style>
  <w:style w:type="paragraph" w:styleId="Textoindependienteprimerasangra">
    <w:name w:val="Body Text First Indent"/>
    <w:basedOn w:val="Textoindependiente"/>
    <w:link w:val="TextoindependienteprimerasangraCar"/>
    <w:rsid w:val="007A4DA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A4DA4"/>
    <w:rPr>
      <w:rFonts w:ascii="Calibri" w:hAnsi="Calibri"/>
      <w:sz w:val="22"/>
      <w:szCs w:val="22"/>
    </w:rPr>
  </w:style>
  <w:style w:type="paragraph" w:styleId="Sangradetextonormal">
    <w:name w:val="Body Text Indent"/>
    <w:basedOn w:val="Normal"/>
    <w:link w:val="SangradetextonormalCar"/>
    <w:semiHidden/>
    <w:unhideWhenUsed/>
    <w:rsid w:val="007A4D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A4DA4"/>
    <w:rPr>
      <w:rFonts w:ascii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7A4DA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A4DA4"/>
    <w:rPr>
      <w:rFonts w:ascii="Calibri" w:hAnsi="Calibri"/>
      <w:sz w:val="22"/>
      <w:szCs w:val="22"/>
    </w:rPr>
  </w:style>
  <w:style w:type="paragraph" w:styleId="Sinespaciado">
    <w:name w:val="No Spacing"/>
    <w:uiPriority w:val="1"/>
    <w:qFormat/>
    <w:rsid w:val="00D96280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B8D953-86F8-4700-AC3D-15E8C636C36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FA7DCBB-DFFE-4BD5-A0A7-0ECF6F7077BC}">
      <dgm:prSet/>
      <dgm:spPr>
        <a:solidFill>
          <a:schemeClr val="accent6"/>
        </a:solidFill>
      </dgm:spPr>
      <dgm:t>
        <a:bodyPr/>
        <a:lstStyle/>
        <a:p>
          <a:pPr marR="0" algn="ctr" rtl="0"/>
          <a:r>
            <a:rPr lang="es-CL" b="1" i="0" u="none" strike="noStrike" baseline="0" smtClean="0">
              <a:solidFill>
                <a:srgbClr val="FFFFFF"/>
              </a:solidFill>
              <a:latin typeface="Arial" panose="020B0604020202020204" pitchFamily="34" charset="0"/>
            </a:rPr>
            <a:t>Dirección</a:t>
          </a:r>
          <a:endParaRPr lang="es-CL" smtClean="0"/>
        </a:p>
      </dgm:t>
    </dgm:pt>
    <dgm:pt modelId="{707491AF-61AD-4366-8801-DD75E0BE256E}" type="parTrans" cxnId="{5380BE41-AB40-4021-9486-69021CD85ED6}">
      <dgm:prSet/>
      <dgm:spPr/>
      <dgm:t>
        <a:bodyPr/>
        <a:lstStyle/>
        <a:p>
          <a:endParaRPr lang="es-CL"/>
        </a:p>
      </dgm:t>
    </dgm:pt>
    <dgm:pt modelId="{1F1E1773-5447-43A2-BD05-D63B2743DD00}" type="sibTrans" cxnId="{5380BE41-AB40-4021-9486-69021CD85ED6}">
      <dgm:prSet/>
      <dgm:spPr/>
      <dgm:t>
        <a:bodyPr/>
        <a:lstStyle/>
        <a:p>
          <a:endParaRPr lang="es-CL"/>
        </a:p>
      </dgm:t>
    </dgm:pt>
    <dgm:pt modelId="{76F6A12E-7A33-4120-963C-3DEE81D72EE6}">
      <dgm:prSet/>
      <dgm:spPr>
        <a:solidFill>
          <a:srgbClr val="FF0000"/>
        </a:solidFill>
      </dgm:spPr>
      <dgm:t>
        <a:bodyPr/>
        <a:lstStyle/>
        <a:p>
          <a:pPr marR="0" algn="ctr" rtl="0"/>
          <a:r>
            <a:rPr lang="es-CL" b="1" i="0" u="none" strike="noStrike" baseline="0" smtClean="0">
              <a:solidFill>
                <a:srgbClr val="FFFFFF"/>
              </a:solidFill>
              <a:latin typeface="Arial" panose="020B0604020202020204" pitchFamily="34" charset="0"/>
            </a:rPr>
            <a:t>Subdirección Atención Ambulatoria</a:t>
          </a:r>
          <a:endParaRPr lang="es-CL" smtClean="0"/>
        </a:p>
      </dgm:t>
    </dgm:pt>
    <dgm:pt modelId="{63E739F4-96AA-4A02-B7F3-A232773C3FE4}" type="parTrans" cxnId="{D8A6FE28-7DE6-4513-A259-EC4C9BC99D3F}">
      <dgm:prSet/>
      <dgm:spPr/>
      <dgm:t>
        <a:bodyPr/>
        <a:lstStyle/>
        <a:p>
          <a:endParaRPr lang="es-CL"/>
        </a:p>
      </dgm:t>
    </dgm:pt>
    <dgm:pt modelId="{D0E05C8A-8409-44F5-A0E9-0732E2412AAE}" type="sibTrans" cxnId="{D8A6FE28-7DE6-4513-A259-EC4C9BC99D3F}">
      <dgm:prSet/>
      <dgm:spPr/>
      <dgm:t>
        <a:bodyPr/>
        <a:lstStyle/>
        <a:p>
          <a:endParaRPr lang="es-CL"/>
        </a:p>
      </dgm:t>
    </dgm:pt>
    <dgm:pt modelId="{294ED2AC-D8A5-495B-95BB-EED73F8BD9B3}">
      <dgm:prSet/>
      <dgm:spPr>
        <a:solidFill>
          <a:srgbClr val="7030A0"/>
        </a:solidFill>
      </dgm:spPr>
      <dgm:t>
        <a:bodyPr/>
        <a:lstStyle/>
        <a:p>
          <a:pPr marR="0" algn="ctr" rtl="0"/>
          <a:r>
            <a:rPr lang="es-CL" b="1" i="0" u="none" strike="noStrike" baseline="0" smtClean="0">
              <a:solidFill>
                <a:srgbClr val="FFFFFF"/>
              </a:solidFill>
              <a:latin typeface="Arial" panose="020B0604020202020204" pitchFamily="34" charset="0"/>
            </a:rPr>
            <a:t>SCR Especialidades Adulto</a:t>
          </a:r>
          <a:endParaRPr lang="es-CL" smtClean="0"/>
        </a:p>
      </dgm:t>
    </dgm:pt>
    <dgm:pt modelId="{A5F0BB6E-6351-4106-BB49-FFEB98957E4A}" type="parTrans" cxnId="{FC3DBDE8-4189-4A4B-B0C4-CEE7ED76E411}">
      <dgm:prSet/>
      <dgm:spPr/>
      <dgm:t>
        <a:bodyPr/>
        <a:lstStyle/>
        <a:p>
          <a:endParaRPr lang="es-CL"/>
        </a:p>
      </dgm:t>
    </dgm:pt>
    <dgm:pt modelId="{10FB31FA-9390-47D1-91C2-10C39BF5FE3A}" type="sibTrans" cxnId="{FC3DBDE8-4189-4A4B-B0C4-CEE7ED76E411}">
      <dgm:prSet/>
      <dgm:spPr/>
      <dgm:t>
        <a:bodyPr/>
        <a:lstStyle/>
        <a:p>
          <a:endParaRPr lang="es-CL"/>
        </a:p>
      </dgm:t>
    </dgm:pt>
    <dgm:pt modelId="{4C67D2D3-E633-4E62-B817-67674A003F91}" type="pres">
      <dgm:prSet presAssocID="{C6B8D953-86F8-4700-AC3D-15E8C636C3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4E5274F-A8FE-4F55-BC73-4A47432C6927}" type="pres">
      <dgm:prSet presAssocID="{AFA7DCBB-DFFE-4BD5-A0A7-0ECF6F7077BC}" presName="hierRoot1" presStyleCnt="0">
        <dgm:presLayoutVars>
          <dgm:hierBranch val="r"/>
        </dgm:presLayoutVars>
      </dgm:prSet>
      <dgm:spPr/>
    </dgm:pt>
    <dgm:pt modelId="{BBD3B02F-1E4D-44DA-910E-3A528A71DA0B}" type="pres">
      <dgm:prSet presAssocID="{AFA7DCBB-DFFE-4BD5-A0A7-0ECF6F7077BC}" presName="rootComposite1" presStyleCnt="0"/>
      <dgm:spPr/>
    </dgm:pt>
    <dgm:pt modelId="{E306B0D7-1D96-4477-914D-DCC7B07657DE}" type="pres">
      <dgm:prSet presAssocID="{AFA7DCBB-DFFE-4BD5-A0A7-0ECF6F7077B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06A955B-F4F0-48BF-8989-AFDD6ABCF026}" type="pres">
      <dgm:prSet presAssocID="{AFA7DCBB-DFFE-4BD5-A0A7-0ECF6F7077B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6EA1EC4A-0770-4FB8-837A-E362B4E181B8}" type="pres">
      <dgm:prSet presAssocID="{AFA7DCBB-DFFE-4BD5-A0A7-0ECF6F7077BC}" presName="hierChild2" presStyleCnt="0"/>
      <dgm:spPr/>
    </dgm:pt>
    <dgm:pt modelId="{A307F4E7-DC7B-46F5-8399-D244185BE75A}" type="pres">
      <dgm:prSet presAssocID="{63E739F4-96AA-4A02-B7F3-A232773C3FE4}" presName="Name50" presStyleLbl="parChTrans1D2" presStyleIdx="0" presStyleCnt="1"/>
      <dgm:spPr/>
      <dgm:t>
        <a:bodyPr/>
        <a:lstStyle/>
        <a:p>
          <a:endParaRPr lang="es-CL"/>
        </a:p>
      </dgm:t>
    </dgm:pt>
    <dgm:pt modelId="{D25AEEA6-DC8A-440F-AE44-67AB487E1FCF}" type="pres">
      <dgm:prSet presAssocID="{76F6A12E-7A33-4120-963C-3DEE81D72EE6}" presName="hierRoot2" presStyleCnt="0">
        <dgm:presLayoutVars>
          <dgm:hierBranch val="r"/>
        </dgm:presLayoutVars>
      </dgm:prSet>
      <dgm:spPr/>
    </dgm:pt>
    <dgm:pt modelId="{4CD8A6A5-2338-4CB8-A352-5B878097F964}" type="pres">
      <dgm:prSet presAssocID="{76F6A12E-7A33-4120-963C-3DEE81D72EE6}" presName="rootComposite" presStyleCnt="0"/>
      <dgm:spPr/>
    </dgm:pt>
    <dgm:pt modelId="{C84E55B2-79BB-461C-94E2-AFA54660BC76}" type="pres">
      <dgm:prSet presAssocID="{76F6A12E-7A33-4120-963C-3DEE81D72EE6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A9BD6D70-23E7-403C-8F0A-D36C01B2A905}" type="pres">
      <dgm:prSet presAssocID="{76F6A12E-7A33-4120-963C-3DEE81D72EE6}" presName="rootConnector" presStyleLbl="node2" presStyleIdx="0" presStyleCnt="1"/>
      <dgm:spPr/>
      <dgm:t>
        <a:bodyPr/>
        <a:lstStyle/>
        <a:p>
          <a:endParaRPr lang="es-CL"/>
        </a:p>
      </dgm:t>
    </dgm:pt>
    <dgm:pt modelId="{A16CA5C3-B7CD-4ECB-A44F-A9B2D7A7BF5D}" type="pres">
      <dgm:prSet presAssocID="{76F6A12E-7A33-4120-963C-3DEE81D72EE6}" presName="hierChild4" presStyleCnt="0"/>
      <dgm:spPr/>
    </dgm:pt>
    <dgm:pt modelId="{26D45522-3C26-44AE-AA95-E954BA9596A2}" type="pres">
      <dgm:prSet presAssocID="{A5F0BB6E-6351-4106-BB49-FFEB98957E4A}" presName="Name50" presStyleLbl="parChTrans1D3" presStyleIdx="0" presStyleCnt="1"/>
      <dgm:spPr/>
      <dgm:t>
        <a:bodyPr/>
        <a:lstStyle/>
        <a:p>
          <a:endParaRPr lang="es-CL"/>
        </a:p>
      </dgm:t>
    </dgm:pt>
    <dgm:pt modelId="{14FC6B21-86F6-431B-B44E-9886EFE5C950}" type="pres">
      <dgm:prSet presAssocID="{294ED2AC-D8A5-495B-95BB-EED73F8BD9B3}" presName="hierRoot2" presStyleCnt="0">
        <dgm:presLayoutVars>
          <dgm:hierBranch val="r"/>
        </dgm:presLayoutVars>
      </dgm:prSet>
      <dgm:spPr/>
    </dgm:pt>
    <dgm:pt modelId="{AF20ED1C-F720-4286-87C1-6F01FE728590}" type="pres">
      <dgm:prSet presAssocID="{294ED2AC-D8A5-495B-95BB-EED73F8BD9B3}" presName="rootComposite" presStyleCnt="0"/>
      <dgm:spPr/>
    </dgm:pt>
    <dgm:pt modelId="{192A20AF-8450-4E32-A721-723B54D03067}" type="pres">
      <dgm:prSet presAssocID="{294ED2AC-D8A5-495B-95BB-EED73F8BD9B3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C4EB8E7-8188-4272-8C65-65574AEB9F3B}" type="pres">
      <dgm:prSet presAssocID="{294ED2AC-D8A5-495B-95BB-EED73F8BD9B3}" presName="rootConnector" presStyleLbl="node3" presStyleIdx="0" presStyleCnt="1"/>
      <dgm:spPr/>
      <dgm:t>
        <a:bodyPr/>
        <a:lstStyle/>
        <a:p>
          <a:endParaRPr lang="es-CL"/>
        </a:p>
      </dgm:t>
    </dgm:pt>
    <dgm:pt modelId="{33219A8B-850A-4639-A073-5128FFC811EB}" type="pres">
      <dgm:prSet presAssocID="{294ED2AC-D8A5-495B-95BB-EED73F8BD9B3}" presName="hierChild4" presStyleCnt="0"/>
      <dgm:spPr/>
    </dgm:pt>
    <dgm:pt modelId="{7C68057D-F405-4CDE-B6AD-D04C05D76295}" type="pres">
      <dgm:prSet presAssocID="{294ED2AC-D8A5-495B-95BB-EED73F8BD9B3}" presName="hierChild5" presStyleCnt="0"/>
      <dgm:spPr/>
    </dgm:pt>
    <dgm:pt modelId="{065A2DFB-EB12-4E5A-A00A-0DB6CDB50215}" type="pres">
      <dgm:prSet presAssocID="{76F6A12E-7A33-4120-963C-3DEE81D72EE6}" presName="hierChild5" presStyleCnt="0"/>
      <dgm:spPr/>
    </dgm:pt>
    <dgm:pt modelId="{DF11DAAC-F0A9-49DD-B231-195DAF012340}" type="pres">
      <dgm:prSet presAssocID="{AFA7DCBB-DFFE-4BD5-A0A7-0ECF6F7077BC}" presName="hierChild3" presStyleCnt="0"/>
      <dgm:spPr/>
    </dgm:pt>
  </dgm:ptLst>
  <dgm:cxnLst>
    <dgm:cxn modelId="{9939C5BB-0654-40BB-928A-2D6CE8E3D4E7}" type="presOf" srcId="{76F6A12E-7A33-4120-963C-3DEE81D72EE6}" destId="{A9BD6D70-23E7-403C-8F0A-D36C01B2A905}" srcOrd="1" destOrd="0" presId="urn:microsoft.com/office/officeart/2005/8/layout/orgChart1"/>
    <dgm:cxn modelId="{6C9F9E4B-D1C1-433C-808E-5AC6C3B68BED}" type="presOf" srcId="{AFA7DCBB-DFFE-4BD5-A0A7-0ECF6F7077BC}" destId="{E306B0D7-1D96-4477-914D-DCC7B07657DE}" srcOrd="0" destOrd="0" presId="urn:microsoft.com/office/officeart/2005/8/layout/orgChart1"/>
    <dgm:cxn modelId="{5380BE41-AB40-4021-9486-69021CD85ED6}" srcId="{C6B8D953-86F8-4700-AC3D-15E8C636C369}" destId="{AFA7DCBB-DFFE-4BD5-A0A7-0ECF6F7077BC}" srcOrd="0" destOrd="0" parTransId="{707491AF-61AD-4366-8801-DD75E0BE256E}" sibTransId="{1F1E1773-5447-43A2-BD05-D63B2743DD00}"/>
    <dgm:cxn modelId="{F9AB625C-C53A-4D9F-96E2-E39CDB6156FC}" type="presOf" srcId="{294ED2AC-D8A5-495B-95BB-EED73F8BD9B3}" destId="{192A20AF-8450-4E32-A721-723B54D03067}" srcOrd="0" destOrd="0" presId="urn:microsoft.com/office/officeart/2005/8/layout/orgChart1"/>
    <dgm:cxn modelId="{D8A6FE28-7DE6-4513-A259-EC4C9BC99D3F}" srcId="{AFA7DCBB-DFFE-4BD5-A0A7-0ECF6F7077BC}" destId="{76F6A12E-7A33-4120-963C-3DEE81D72EE6}" srcOrd="0" destOrd="0" parTransId="{63E739F4-96AA-4A02-B7F3-A232773C3FE4}" sibTransId="{D0E05C8A-8409-44F5-A0E9-0732E2412AAE}"/>
    <dgm:cxn modelId="{FC3DBDE8-4189-4A4B-B0C4-CEE7ED76E411}" srcId="{76F6A12E-7A33-4120-963C-3DEE81D72EE6}" destId="{294ED2AC-D8A5-495B-95BB-EED73F8BD9B3}" srcOrd="0" destOrd="0" parTransId="{A5F0BB6E-6351-4106-BB49-FFEB98957E4A}" sibTransId="{10FB31FA-9390-47D1-91C2-10C39BF5FE3A}"/>
    <dgm:cxn modelId="{67EF242C-64B7-4220-8AA6-B010667E9394}" type="presOf" srcId="{294ED2AC-D8A5-495B-95BB-EED73F8BD9B3}" destId="{7C4EB8E7-8188-4272-8C65-65574AEB9F3B}" srcOrd="1" destOrd="0" presId="urn:microsoft.com/office/officeart/2005/8/layout/orgChart1"/>
    <dgm:cxn modelId="{11E34424-0D3D-4335-A52C-26A9BBAAB2A6}" type="presOf" srcId="{C6B8D953-86F8-4700-AC3D-15E8C636C369}" destId="{4C67D2D3-E633-4E62-B817-67674A003F91}" srcOrd="0" destOrd="0" presId="urn:microsoft.com/office/officeart/2005/8/layout/orgChart1"/>
    <dgm:cxn modelId="{B3605B91-2DF8-4A10-AC49-EB4F17476F8C}" type="presOf" srcId="{AFA7DCBB-DFFE-4BD5-A0A7-0ECF6F7077BC}" destId="{006A955B-F4F0-48BF-8989-AFDD6ABCF026}" srcOrd="1" destOrd="0" presId="urn:microsoft.com/office/officeart/2005/8/layout/orgChart1"/>
    <dgm:cxn modelId="{E20D7A3B-37EC-40CE-9F5B-18B588617D7E}" type="presOf" srcId="{76F6A12E-7A33-4120-963C-3DEE81D72EE6}" destId="{C84E55B2-79BB-461C-94E2-AFA54660BC76}" srcOrd="0" destOrd="0" presId="urn:microsoft.com/office/officeart/2005/8/layout/orgChart1"/>
    <dgm:cxn modelId="{CDA5EBF0-E2D9-4D50-A9A6-D7C2DC72C672}" type="presOf" srcId="{A5F0BB6E-6351-4106-BB49-FFEB98957E4A}" destId="{26D45522-3C26-44AE-AA95-E954BA9596A2}" srcOrd="0" destOrd="0" presId="urn:microsoft.com/office/officeart/2005/8/layout/orgChart1"/>
    <dgm:cxn modelId="{3A0DA182-6A69-4C9D-9B43-A20360F9A4A9}" type="presOf" srcId="{63E739F4-96AA-4A02-B7F3-A232773C3FE4}" destId="{A307F4E7-DC7B-46F5-8399-D244185BE75A}" srcOrd="0" destOrd="0" presId="urn:microsoft.com/office/officeart/2005/8/layout/orgChart1"/>
    <dgm:cxn modelId="{DAD5F765-B8F4-431F-B423-A5CDC6E3D6B2}" type="presParOf" srcId="{4C67D2D3-E633-4E62-B817-67674A003F91}" destId="{94E5274F-A8FE-4F55-BC73-4A47432C6927}" srcOrd="0" destOrd="0" presId="urn:microsoft.com/office/officeart/2005/8/layout/orgChart1"/>
    <dgm:cxn modelId="{FBEEBD6C-1FD2-4C68-9165-E1CF4D0F8408}" type="presParOf" srcId="{94E5274F-A8FE-4F55-BC73-4A47432C6927}" destId="{BBD3B02F-1E4D-44DA-910E-3A528A71DA0B}" srcOrd="0" destOrd="0" presId="urn:microsoft.com/office/officeart/2005/8/layout/orgChart1"/>
    <dgm:cxn modelId="{8E4380C0-0F5F-475D-83FA-77654E1E2CF3}" type="presParOf" srcId="{BBD3B02F-1E4D-44DA-910E-3A528A71DA0B}" destId="{E306B0D7-1D96-4477-914D-DCC7B07657DE}" srcOrd="0" destOrd="0" presId="urn:microsoft.com/office/officeart/2005/8/layout/orgChart1"/>
    <dgm:cxn modelId="{06D39874-71F7-466B-8A30-3607A9C2990F}" type="presParOf" srcId="{BBD3B02F-1E4D-44DA-910E-3A528A71DA0B}" destId="{006A955B-F4F0-48BF-8989-AFDD6ABCF026}" srcOrd="1" destOrd="0" presId="urn:microsoft.com/office/officeart/2005/8/layout/orgChart1"/>
    <dgm:cxn modelId="{8806095F-D272-4DA5-82C5-2384986EEA8B}" type="presParOf" srcId="{94E5274F-A8FE-4F55-BC73-4A47432C6927}" destId="{6EA1EC4A-0770-4FB8-837A-E362B4E181B8}" srcOrd="1" destOrd="0" presId="urn:microsoft.com/office/officeart/2005/8/layout/orgChart1"/>
    <dgm:cxn modelId="{0B923333-B03F-456F-BDD4-D8DC1BE279D6}" type="presParOf" srcId="{6EA1EC4A-0770-4FB8-837A-E362B4E181B8}" destId="{A307F4E7-DC7B-46F5-8399-D244185BE75A}" srcOrd="0" destOrd="0" presId="urn:microsoft.com/office/officeart/2005/8/layout/orgChart1"/>
    <dgm:cxn modelId="{6B9D1A9E-701B-4672-99B9-EC6B55C0FB1F}" type="presParOf" srcId="{6EA1EC4A-0770-4FB8-837A-E362B4E181B8}" destId="{D25AEEA6-DC8A-440F-AE44-67AB487E1FCF}" srcOrd="1" destOrd="0" presId="urn:microsoft.com/office/officeart/2005/8/layout/orgChart1"/>
    <dgm:cxn modelId="{FAECF7E2-2359-4445-BC7C-E411A0B19280}" type="presParOf" srcId="{D25AEEA6-DC8A-440F-AE44-67AB487E1FCF}" destId="{4CD8A6A5-2338-4CB8-A352-5B878097F964}" srcOrd="0" destOrd="0" presId="urn:microsoft.com/office/officeart/2005/8/layout/orgChart1"/>
    <dgm:cxn modelId="{4C9522BC-F957-4F6F-8CB4-64E746C39C16}" type="presParOf" srcId="{4CD8A6A5-2338-4CB8-A352-5B878097F964}" destId="{C84E55B2-79BB-461C-94E2-AFA54660BC76}" srcOrd="0" destOrd="0" presId="urn:microsoft.com/office/officeart/2005/8/layout/orgChart1"/>
    <dgm:cxn modelId="{A0205388-2412-4602-BDF8-9A88180DEAAD}" type="presParOf" srcId="{4CD8A6A5-2338-4CB8-A352-5B878097F964}" destId="{A9BD6D70-23E7-403C-8F0A-D36C01B2A905}" srcOrd="1" destOrd="0" presId="urn:microsoft.com/office/officeart/2005/8/layout/orgChart1"/>
    <dgm:cxn modelId="{AE340C21-6796-40F7-BF8B-A2DB8D34C015}" type="presParOf" srcId="{D25AEEA6-DC8A-440F-AE44-67AB487E1FCF}" destId="{A16CA5C3-B7CD-4ECB-A44F-A9B2D7A7BF5D}" srcOrd="1" destOrd="0" presId="urn:microsoft.com/office/officeart/2005/8/layout/orgChart1"/>
    <dgm:cxn modelId="{A6819A35-7F9F-40AD-8AB1-D2DEC6EBFC23}" type="presParOf" srcId="{A16CA5C3-B7CD-4ECB-A44F-A9B2D7A7BF5D}" destId="{26D45522-3C26-44AE-AA95-E954BA9596A2}" srcOrd="0" destOrd="0" presId="urn:microsoft.com/office/officeart/2005/8/layout/orgChart1"/>
    <dgm:cxn modelId="{E8D7C923-1FFA-4762-AE54-3B83A8EED821}" type="presParOf" srcId="{A16CA5C3-B7CD-4ECB-A44F-A9B2D7A7BF5D}" destId="{14FC6B21-86F6-431B-B44E-9886EFE5C950}" srcOrd="1" destOrd="0" presId="urn:microsoft.com/office/officeart/2005/8/layout/orgChart1"/>
    <dgm:cxn modelId="{855DC7C0-CFDB-4F9F-9718-E2C90AAAEA60}" type="presParOf" srcId="{14FC6B21-86F6-431B-B44E-9886EFE5C950}" destId="{AF20ED1C-F720-4286-87C1-6F01FE728590}" srcOrd="0" destOrd="0" presId="urn:microsoft.com/office/officeart/2005/8/layout/orgChart1"/>
    <dgm:cxn modelId="{22F5C43E-3743-47B3-8277-BE9B45B8BD30}" type="presParOf" srcId="{AF20ED1C-F720-4286-87C1-6F01FE728590}" destId="{192A20AF-8450-4E32-A721-723B54D03067}" srcOrd="0" destOrd="0" presId="urn:microsoft.com/office/officeart/2005/8/layout/orgChart1"/>
    <dgm:cxn modelId="{DB02BD80-280B-4234-A600-A3FD5B5BE9B3}" type="presParOf" srcId="{AF20ED1C-F720-4286-87C1-6F01FE728590}" destId="{7C4EB8E7-8188-4272-8C65-65574AEB9F3B}" srcOrd="1" destOrd="0" presId="urn:microsoft.com/office/officeart/2005/8/layout/orgChart1"/>
    <dgm:cxn modelId="{022C38E7-B69E-4DD7-AB50-9B80D4C1BC99}" type="presParOf" srcId="{14FC6B21-86F6-431B-B44E-9886EFE5C950}" destId="{33219A8B-850A-4639-A073-5128FFC811EB}" srcOrd="1" destOrd="0" presId="urn:microsoft.com/office/officeart/2005/8/layout/orgChart1"/>
    <dgm:cxn modelId="{5AD714FD-64D0-48CF-B51A-2543B9DEAB8E}" type="presParOf" srcId="{14FC6B21-86F6-431B-B44E-9886EFE5C950}" destId="{7C68057D-F405-4CDE-B6AD-D04C05D76295}" srcOrd="2" destOrd="0" presId="urn:microsoft.com/office/officeart/2005/8/layout/orgChart1"/>
    <dgm:cxn modelId="{5455F03C-1B80-4518-A522-ADECB318B3F6}" type="presParOf" srcId="{D25AEEA6-DC8A-440F-AE44-67AB487E1FCF}" destId="{065A2DFB-EB12-4E5A-A00A-0DB6CDB50215}" srcOrd="2" destOrd="0" presId="urn:microsoft.com/office/officeart/2005/8/layout/orgChart1"/>
    <dgm:cxn modelId="{25EA3017-1D29-46C7-87D6-97F837737B0D}" type="presParOf" srcId="{94E5274F-A8FE-4F55-BC73-4A47432C6927}" destId="{DF11DAAC-F0A9-49DD-B231-195DAF0123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D45522-3C26-44AE-AA95-E954BA9596A2}">
      <dsp:nvSpPr>
        <dsp:cNvPr id="0" name=""/>
        <dsp:cNvSpPr/>
      </dsp:nvSpPr>
      <dsp:spPr>
        <a:xfrm>
          <a:off x="2112433" y="1188058"/>
          <a:ext cx="147240" cy="451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537"/>
              </a:lnTo>
              <a:lnTo>
                <a:pt x="147240" y="451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7F4E7-DC7B-46F5-8399-D244185BE75A}">
      <dsp:nvSpPr>
        <dsp:cNvPr id="0" name=""/>
        <dsp:cNvSpPr/>
      </dsp:nvSpPr>
      <dsp:spPr>
        <a:xfrm>
          <a:off x="1867033" y="491120"/>
          <a:ext cx="147240" cy="451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537"/>
              </a:lnTo>
              <a:lnTo>
                <a:pt x="147240" y="451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6B0D7-1D96-4477-914D-DCC7B07657DE}">
      <dsp:nvSpPr>
        <dsp:cNvPr id="0" name=""/>
        <dsp:cNvSpPr/>
      </dsp:nvSpPr>
      <dsp:spPr>
        <a:xfrm>
          <a:off x="1768872" y="318"/>
          <a:ext cx="981602" cy="490801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solidFill>
                <a:srgbClr val="FFFFFF"/>
              </a:solidFill>
              <a:latin typeface="Arial" panose="020B0604020202020204" pitchFamily="34" charset="0"/>
            </a:rPr>
            <a:t>Dirección</a:t>
          </a:r>
          <a:endParaRPr lang="es-CL" sz="1000" kern="1200" smtClean="0"/>
        </a:p>
      </dsp:txBody>
      <dsp:txXfrm>
        <a:off x="1768872" y="318"/>
        <a:ext cx="981602" cy="490801"/>
      </dsp:txXfrm>
    </dsp:sp>
    <dsp:sp modelId="{C84E55B2-79BB-461C-94E2-AFA54660BC76}">
      <dsp:nvSpPr>
        <dsp:cNvPr id="0" name=""/>
        <dsp:cNvSpPr/>
      </dsp:nvSpPr>
      <dsp:spPr>
        <a:xfrm>
          <a:off x="2014273" y="697256"/>
          <a:ext cx="981602" cy="490801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solidFill>
                <a:srgbClr val="FFFFFF"/>
              </a:solidFill>
              <a:latin typeface="Arial" panose="020B0604020202020204" pitchFamily="34" charset="0"/>
            </a:rPr>
            <a:t>Subdirección Atención Ambulatoria</a:t>
          </a:r>
          <a:endParaRPr lang="es-CL" sz="1000" kern="1200" smtClean="0"/>
        </a:p>
      </dsp:txBody>
      <dsp:txXfrm>
        <a:off x="2014273" y="697256"/>
        <a:ext cx="981602" cy="490801"/>
      </dsp:txXfrm>
    </dsp:sp>
    <dsp:sp modelId="{192A20AF-8450-4E32-A721-723B54D03067}">
      <dsp:nvSpPr>
        <dsp:cNvPr id="0" name=""/>
        <dsp:cNvSpPr/>
      </dsp:nvSpPr>
      <dsp:spPr>
        <a:xfrm>
          <a:off x="2259674" y="1394194"/>
          <a:ext cx="981602" cy="490801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solidFill>
                <a:srgbClr val="FFFFFF"/>
              </a:solidFill>
              <a:latin typeface="Arial" panose="020B0604020202020204" pitchFamily="34" charset="0"/>
            </a:rPr>
            <a:t>SCR Especialidades Adulto</a:t>
          </a:r>
          <a:endParaRPr lang="es-CL" sz="1000" kern="1200" smtClean="0"/>
        </a:p>
      </dsp:txBody>
      <dsp:txXfrm>
        <a:off x="2259674" y="1394194"/>
        <a:ext cx="981602" cy="4908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D2A7-20BE-45A4-BECA-BD0ABE9B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3974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25782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10</cp:revision>
  <cp:lastPrinted>2020-11-03T14:10:00Z</cp:lastPrinted>
  <dcterms:created xsi:type="dcterms:W3CDTF">2021-07-15T13:21:00Z</dcterms:created>
  <dcterms:modified xsi:type="dcterms:W3CDTF">2021-07-15T21:19:00Z</dcterms:modified>
</cp:coreProperties>
</file>