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745226A5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F54FF5">
        <w:rPr>
          <w:rFonts w:ascii="Arial" w:hAnsi="Arial" w:cs="Arial"/>
          <w:b/>
          <w:bCs/>
          <w:sz w:val="24"/>
          <w:szCs w:val="24"/>
        </w:rPr>
        <w:t>01</w:t>
      </w:r>
      <w:r w:rsidR="00D50C4E" w:rsidRPr="00F1610D">
        <w:rPr>
          <w:rFonts w:ascii="Arial" w:hAnsi="Arial" w:cs="Arial"/>
          <w:b/>
          <w:bCs/>
          <w:sz w:val="24"/>
          <w:szCs w:val="24"/>
        </w:rPr>
        <w:t xml:space="preserve"> </w:t>
      </w:r>
      <w:r w:rsidR="00613D18">
        <w:rPr>
          <w:rFonts w:ascii="Arial" w:hAnsi="Arial" w:cs="Arial"/>
          <w:b/>
          <w:bCs/>
          <w:sz w:val="24"/>
          <w:szCs w:val="24"/>
        </w:rPr>
        <w:t>RECAUDADOR(A)</w:t>
      </w:r>
      <w:r w:rsidR="00A4672B">
        <w:rPr>
          <w:rFonts w:ascii="Arial" w:hAnsi="Arial" w:cs="Arial"/>
          <w:b/>
          <w:bCs/>
          <w:sz w:val="24"/>
          <w:szCs w:val="24"/>
        </w:rPr>
        <w:t>”</w:t>
      </w:r>
    </w:p>
    <w:p w14:paraId="6A8313A1" w14:textId="29C1B0F5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9D0D0C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9D0D0C">
        <w:rPr>
          <w:rFonts w:ascii="Arial" w:hAnsi="Arial" w:cs="Arial"/>
          <w:b/>
          <w:bCs/>
          <w:sz w:val="24"/>
          <w:szCs w:val="24"/>
        </w:rPr>
        <w:t>N°</w:t>
      </w:r>
      <w:r w:rsidR="00CC53F2">
        <w:rPr>
          <w:rFonts w:ascii="Arial" w:hAnsi="Arial" w:cs="Arial"/>
          <w:b/>
          <w:bCs/>
          <w:sz w:val="24"/>
          <w:szCs w:val="24"/>
        </w:rPr>
        <w:t xml:space="preserve"> 3755 – 20/10/2021</w:t>
      </w:r>
      <w:r w:rsidRPr="009D0D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15D70272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2793B53C" w:rsidR="0039529C" w:rsidRPr="00CF3A7D" w:rsidRDefault="000B14FC" w:rsidP="00F54FF5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6B2F22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F54FF5">
        <w:rPr>
          <w:rFonts w:ascii="Arial" w:hAnsi="Arial" w:cs="Arial"/>
        </w:rPr>
        <w:t>1</w:t>
      </w:r>
      <w:r w:rsidR="00122E36">
        <w:rPr>
          <w:rFonts w:ascii="Arial" w:hAnsi="Arial" w:cs="Arial"/>
        </w:rPr>
        <w:t xml:space="preserve"> </w:t>
      </w:r>
      <w:r w:rsidR="00531C2E">
        <w:rPr>
          <w:rFonts w:ascii="Arial" w:hAnsi="Arial" w:cs="Arial"/>
        </w:rPr>
        <w:t>Recaudador(a)</w:t>
      </w:r>
    </w:p>
    <w:p w14:paraId="0BD59DCF" w14:textId="0D41EE41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B2F22">
        <w:rPr>
          <w:rFonts w:ascii="Arial" w:hAnsi="Arial" w:cs="Arial"/>
        </w:rPr>
        <w:t>22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  <w:bookmarkStart w:id="0" w:name="_GoBack"/>
      <w:bookmarkEnd w:id="0"/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0E342BB8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4A1668" w:rsidRPr="007521E2">
        <w:rPr>
          <w:rFonts w:ascii="Arial" w:hAnsi="Arial" w:cs="Arial"/>
          <w:color w:val="222222"/>
          <w:shd w:val="clear" w:color="auto" w:fill="FFFFFF"/>
        </w:rPr>
        <w:t>542.625</w:t>
      </w:r>
      <w:r w:rsidR="004A166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0253" w:rsidRPr="00A2099B">
        <w:rPr>
          <w:rFonts w:ascii="Arial" w:hAnsi="Arial" w:cs="Arial"/>
          <w:color w:val="222222"/>
          <w:shd w:val="clear" w:color="auto" w:fill="FFFFFF"/>
        </w:rPr>
        <w:t>a</w:t>
      </w:r>
      <w:r w:rsidRPr="00A2099B">
        <w:rPr>
          <w:rFonts w:ascii="Arial" w:hAnsi="Arial" w:cs="Arial"/>
          <w:color w:val="222222"/>
          <w:shd w:val="clear" w:color="auto" w:fill="FFFFFF"/>
        </w:rPr>
        <w:t>proximado.-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 xml:space="preserve">Sólo Podrán participar de este llamado funcionarios del Hospital Dr. Juan Noé Crevani y </w:t>
      </w:r>
      <w:r w:rsidRPr="00AB090B">
        <w:rPr>
          <w:rFonts w:ascii="Arial" w:hAnsi="Arial" w:cs="Arial"/>
          <w:bCs/>
          <w:color w:val="000000"/>
          <w:shd w:val="clear" w:color="auto" w:fill="FFFFFF"/>
        </w:rPr>
        <w:t>Dirección del Servicio de Salud Arica, cualquiera sea su calidad jurídica, vínculo l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2CAD0E24" w14:textId="3DEB0F48" w:rsidR="0070618F" w:rsidRPr="00731A2B" w:rsidRDefault="003249F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1.-IDENTIFICACIÓN GENERAL DEL CARGO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796"/>
      </w:tblGrid>
      <w:tr w:rsidR="00531C2E" w:rsidRPr="00731A2B" w14:paraId="4CC31678" w14:textId="77777777" w:rsidTr="00EE57F8">
        <w:tc>
          <w:tcPr>
            <w:tcW w:w="3132" w:type="dxa"/>
            <w:shd w:val="clear" w:color="auto" w:fill="FFFFFF"/>
          </w:tcPr>
          <w:p w14:paraId="111453CF" w14:textId="7AF610EA" w:rsidR="00531C2E" w:rsidRPr="00731A2B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Nombre del Cargo</w:t>
            </w:r>
          </w:p>
        </w:tc>
        <w:tc>
          <w:tcPr>
            <w:tcW w:w="5796" w:type="dxa"/>
            <w:shd w:val="clear" w:color="auto" w:fill="FFFFFF"/>
          </w:tcPr>
          <w:p w14:paraId="53DFD389" w14:textId="2F8A031F" w:rsidR="00531C2E" w:rsidRPr="00531C2E" w:rsidRDefault="00531C2E" w:rsidP="00531C2E">
            <w:pPr>
              <w:pStyle w:val="Prrafodelista"/>
              <w:spacing w:after="0" w:line="240" w:lineRule="auto"/>
              <w:ind w:left="0"/>
              <w:rPr>
                <w:rFonts w:ascii="Arial" w:eastAsia="MS Mincho" w:hAnsi="Arial" w:cs="Arial"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Recaudador(a)</w:t>
            </w:r>
          </w:p>
        </w:tc>
      </w:tr>
      <w:tr w:rsidR="00531C2E" w:rsidRPr="00731A2B" w14:paraId="7F703C4E" w14:textId="77777777" w:rsidTr="00EE57F8">
        <w:tc>
          <w:tcPr>
            <w:tcW w:w="3132" w:type="dxa"/>
            <w:shd w:val="clear" w:color="auto" w:fill="DEEAF6"/>
          </w:tcPr>
          <w:p w14:paraId="7341E26A" w14:textId="2A7687CD" w:rsidR="00531C2E" w:rsidRPr="00731A2B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Estamento </w:t>
            </w:r>
          </w:p>
        </w:tc>
        <w:tc>
          <w:tcPr>
            <w:tcW w:w="5796" w:type="dxa"/>
            <w:shd w:val="clear" w:color="auto" w:fill="DEEAF6"/>
          </w:tcPr>
          <w:p w14:paraId="41980122" w14:textId="7BA5CE76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Administrativo</w:t>
            </w:r>
          </w:p>
        </w:tc>
      </w:tr>
      <w:tr w:rsidR="00531C2E" w:rsidRPr="00731A2B" w14:paraId="6386DC33" w14:textId="77777777" w:rsidTr="00EE57F8">
        <w:tc>
          <w:tcPr>
            <w:tcW w:w="3132" w:type="dxa"/>
            <w:shd w:val="clear" w:color="auto" w:fill="auto"/>
          </w:tcPr>
          <w:p w14:paraId="0FC67D11" w14:textId="77777777" w:rsidR="00531C2E" w:rsidRPr="00731A2B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Grado Funcionario</w:t>
            </w:r>
          </w:p>
        </w:tc>
        <w:tc>
          <w:tcPr>
            <w:tcW w:w="5796" w:type="dxa"/>
            <w:shd w:val="clear" w:color="auto" w:fill="auto"/>
          </w:tcPr>
          <w:p w14:paraId="4CB8AB0C" w14:textId="33B31271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22° EUR</w:t>
            </w:r>
          </w:p>
        </w:tc>
      </w:tr>
      <w:tr w:rsidR="00531C2E" w:rsidRPr="00731A2B" w14:paraId="736C1BD8" w14:textId="77777777" w:rsidTr="00EE57F8">
        <w:tc>
          <w:tcPr>
            <w:tcW w:w="3132" w:type="dxa"/>
            <w:shd w:val="clear" w:color="auto" w:fill="DEEAF6"/>
          </w:tcPr>
          <w:p w14:paraId="47BA7F7F" w14:textId="77777777" w:rsidR="00531C2E" w:rsidRPr="00731A2B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Unidad y lugar de desempeño</w:t>
            </w:r>
          </w:p>
        </w:tc>
        <w:tc>
          <w:tcPr>
            <w:tcW w:w="5796" w:type="dxa"/>
            <w:shd w:val="clear" w:color="auto" w:fill="DEEAF6"/>
          </w:tcPr>
          <w:p w14:paraId="58BA0559" w14:textId="1977334E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Unidad de Recaudación</w:t>
            </w:r>
          </w:p>
        </w:tc>
      </w:tr>
      <w:tr w:rsidR="00531C2E" w:rsidRPr="00731A2B" w14:paraId="159CE963" w14:textId="77777777" w:rsidTr="00EE57F8">
        <w:tc>
          <w:tcPr>
            <w:tcW w:w="3132" w:type="dxa"/>
            <w:shd w:val="clear" w:color="auto" w:fill="auto"/>
          </w:tcPr>
          <w:p w14:paraId="1575189F" w14:textId="77777777" w:rsidR="00531C2E" w:rsidRPr="00731A2B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directa</w:t>
            </w:r>
          </w:p>
        </w:tc>
        <w:tc>
          <w:tcPr>
            <w:tcW w:w="5796" w:type="dxa"/>
            <w:shd w:val="clear" w:color="auto" w:fill="auto"/>
          </w:tcPr>
          <w:p w14:paraId="483E35A5" w14:textId="218FD5DA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Encargado(a) de Unidad de Recaudación</w:t>
            </w:r>
          </w:p>
        </w:tc>
      </w:tr>
      <w:tr w:rsidR="00531C2E" w:rsidRPr="00731A2B" w14:paraId="144BCB45" w14:textId="77777777" w:rsidTr="00EE57F8">
        <w:tc>
          <w:tcPr>
            <w:tcW w:w="3132" w:type="dxa"/>
            <w:shd w:val="clear" w:color="auto" w:fill="DEEAF6"/>
          </w:tcPr>
          <w:p w14:paraId="3FB24AC4" w14:textId="77777777" w:rsidR="00531C2E" w:rsidRPr="00731A2B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superior de la unidad</w:t>
            </w:r>
          </w:p>
        </w:tc>
        <w:tc>
          <w:tcPr>
            <w:tcW w:w="5796" w:type="dxa"/>
            <w:shd w:val="clear" w:color="auto" w:fill="DEEAF6"/>
          </w:tcPr>
          <w:p w14:paraId="35EB05D7" w14:textId="2F4B928D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Jefe(a) SCR Gestión Comercial y Análisis Financiero</w:t>
            </w:r>
          </w:p>
        </w:tc>
      </w:tr>
      <w:tr w:rsidR="00531C2E" w:rsidRPr="00731A2B" w14:paraId="5838BA40" w14:textId="77777777" w:rsidTr="00EE57F8">
        <w:tc>
          <w:tcPr>
            <w:tcW w:w="3132" w:type="dxa"/>
            <w:shd w:val="clear" w:color="auto" w:fill="auto"/>
          </w:tcPr>
          <w:p w14:paraId="3AC1D874" w14:textId="77777777" w:rsidR="00531C2E" w:rsidRPr="00731A2B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Cargo al cual Subroga  </w:t>
            </w:r>
          </w:p>
        </w:tc>
        <w:tc>
          <w:tcPr>
            <w:tcW w:w="5796" w:type="dxa"/>
            <w:shd w:val="clear" w:color="auto" w:fill="auto"/>
          </w:tcPr>
          <w:p w14:paraId="3999B16F" w14:textId="5884B9A1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No aplica</w:t>
            </w:r>
          </w:p>
        </w:tc>
      </w:tr>
      <w:tr w:rsidR="00531C2E" w:rsidRPr="00731A2B" w14:paraId="21BDA112" w14:textId="77777777" w:rsidTr="00EE57F8">
        <w:tc>
          <w:tcPr>
            <w:tcW w:w="3132" w:type="dxa"/>
            <w:shd w:val="clear" w:color="auto" w:fill="DEEAF6"/>
          </w:tcPr>
          <w:p w14:paraId="134E1BAB" w14:textId="77777777" w:rsidR="00531C2E" w:rsidRPr="00731A2B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Jornada o Turno de Trabajo </w:t>
            </w:r>
          </w:p>
        </w:tc>
        <w:tc>
          <w:tcPr>
            <w:tcW w:w="5796" w:type="dxa"/>
            <w:shd w:val="clear" w:color="auto" w:fill="DEEAF6"/>
          </w:tcPr>
          <w:p w14:paraId="3688309C" w14:textId="7754D353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531C2E">
              <w:rPr>
                <w:rFonts w:ascii="Arial" w:hAnsi="Arial" w:cs="Arial"/>
                <w:bCs/>
                <w:szCs w:val="20"/>
              </w:rPr>
              <w:t>Rol de 3er Turno</w:t>
            </w:r>
          </w:p>
        </w:tc>
      </w:tr>
      <w:tr w:rsidR="00E94CE7" w:rsidRPr="00731A2B" w14:paraId="3DFB5973" w14:textId="77777777" w:rsidTr="00660CA7">
        <w:tc>
          <w:tcPr>
            <w:tcW w:w="8928" w:type="dxa"/>
            <w:gridSpan w:val="2"/>
            <w:shd w:val="clear" w:color="auto" w:fill="auto"/>
          </w:tcPr>
          <w:p w14:paraId="7BCF9F31" w14:textId="0E1F049C" w:rsidR="00731A2B" w:rsidRDefault="00531C2E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Organigrama</w:t>
            </w:r>
          </w:p>
          <w:p w14:paraId="57009BA1" w14:textId="77777777" w:rsidR="00531C2E" w:rsidRDefault="00531C2E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</w:p>
          <w:p w14:paraId="63A09DE0" w14:textId="6FC9DC87" w:rsidR="00531C2E" w:rsidRDefault="00531C2E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E1E0B39" wp14:editId="0DA7B4A5">
                  <wp:extent cx="5153025" cy="1981200"/>
                  <wp:effectExtent l="0" t="0" r="0" b="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F6CDA30" w14:textId="4EFC1108" w:rsidR="00731A2B" w:rsidRPr="00731A2B" w:rsidRDefault="00031E9F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            </w:t>
            </w:r>
          </w:p>
        </w:tc>
      </w:tr>
    </w:tbl>
    <w:p w14:paraId="7A10B1A4" w14:textId="233F1510" w:rsidR="00FB4778" w:rsidRDefault="00FB4778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4617DA0F" w14:textId="77777777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FE6E07A" w14:textId="7474B7C9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2DB9" w:rsidRPr="00731A2B">
        <w:rPr>
          <w:rFonts w:ascii="Arial" w:eastAsia="MS Mincho" w:hAnsi="Arial" w:cs="Arial"/>
          <w:b/>
          <w:lang w:eastAsia="ja-JP"/>
        </w:rPr>
        <w:t>2.- OBJETIVO GENERAL DEL CARGO.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70618F" w:rsidRPr="00731A2B" w14:paraId="054D8279" w14:textId="77777777" w:rsidTr="00577188">
        <w:trPr>
          <w:trHeight w:val="414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073E8A55" w14:textId="7F97FC74" w:rsidR="0070618F" w:rsidRPr="00FB4778" w:rsidRDefault="00531C2E" w:rsidP="00F6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Percibir cobros efectuados a los usuarios del Hospital Dr. Juan Noé Crevani, por concepto de prestaciones médicas, detalladas en el arancel de FONASA y/o Particular, ya sea de atención abierta como cerrada.</w:t>
            </w:r>
          </w:p>
        </w:tc>
      </w:tr>
    </w:tbl>
    <w:p w14:paraId="62F1ACBF" w14:textId="2FFEE117" w:rsidR="007E2DB9" w:rsidRDefault="007E2DB9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600DF350" w14:textId="77777777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4D6C464" w14:textId="765742A5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3.- FUNCIONES PRINCIPALES</w:t>
      </w:r>
      <w:r w:rsidR="0024479E">
        <w:rPr>
          <w:rFonts w:ascii="Arial" w:eastAsia="MS Mincho" w:hAnsi="Arial" w:cs="Arial"/>
          <w:b/>
          <w:lang w:eastAsia="ja-JP"/>
        </w:rPr>
        <w:t>.</w:t>
      </w:r>
    </w:p>
    <w:tbl>
      <w:tblPr>
        <w:tblStyle w:val="Tabladelista4-nfasis1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531C2E" w:rsidRPr="00531C2E" w14:paraId="2174EFCA" w14:textId="77777777" w:rsidTr="00531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6894169" w14:textId="51C155A5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531C2E">
              <w:rPr>
                <w:rFonts w:ascii="Arial" w:eastAsia="MS Mincho" w:hAnsi="Arial" w:cs="Arial"/>
                <w:color w:val="auto"/>
                <w:lang w:eastAsia="ja-JP"/>
              </w:rPr>
              <w:t>FUNCIONES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9F044D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531C2E">
              <w:rPr>
                <w:rFonts w:ascii="Arial" w:eastAsia="MS Mincho" w:hAnsi="Arial" w:cs="Arial"/>
                <w:color w:val="auto"/>
                <w:lang w:eastAsia="ja-JP"/>
              </w:rPr>
              <w:t>FRECUENCIA</w:t>
            </w:r>
          </w:p>
        </w:tc>
      </w:tr>
      <w:tr w:rsidR="00531C2E" w:rsidRPr="00531C2E" w14:paraId="05E4338D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1E1FEEDA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Verificar y valorizar las prestaciones según la previsión del usuario y arancel vigente.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4A1AEC33" w14:textId="1CCAC910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18954CFD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1E9A6597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Gestionar el cobro de la atención.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243822A1" w14:textId="2A902A34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28FECD5F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32B738DD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Realizar el cobro de la atención de urgencia.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3A0D3D8B" w14:textId="77AFD9FD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089EF551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5219811D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Emitir comprobantes de recaudación.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377B19F1" w14:textId="304ABB98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31921B1A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5535D1D5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 xml:space="preserve">Controlar los ingresos percibidos.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0CBFB512" w14:textId="3E0B7349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48694E70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4D268AB0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Efectuar Nota de Crédito por concepto de regularizaciones y/o cambio de previsión.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AA35E66" w14:textId="585292C8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45FCBF14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0AF3014C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Emitir arqueo espontáneo diario y entregar el dinero recaudado.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27857596" w14:textId="72D5E5A2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384DC20A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0C3B35F7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Ser encargado del turno.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691F416" w14:textId="12D77609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34EEFFAC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1A19CF81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Confeccionar rendición diaria del turno respectivo.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6B3A417B" w14:textId="6ED7E63F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76A3BDFB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4FD34A37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Recibir y revisar la recaudación del turno anterior.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77D30CEC" w14:textId="6BA8FAD1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31D59200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02BC36F4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Controlar el archivo de Bonos de Instituciones de Fuerzas Armadas y de Orden.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0994F05B" w14:textId="4CAB0E8C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18A35E72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694EEAA5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Ingresar información al Sistema de Base de datos de cada prestación realizada.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138CB90A" w14:textId="5959FCFB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7053B9FD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4E6AFC87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Apoyar en otras funciones que se ejecuten en la Unidad.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79669AF6" w14:textId="6C4B0724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Diariamente</w:t>
            </w:r>
          </w:p>
        </w:tc>
      </w:tr>
      <w:tr w:rsidR="00531C2E" w:rsidRPr="00531C2E" w14:paraId="27BF68D1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57130B08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 xml:space="preserve">Llevar el registro y control de la numeración correlativa de los comprobantes de pago, además de su custodia.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109B0FF2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4331DB4C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7524F2B6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Recibir inventarios de los pacientes.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258039B0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7135E8C4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6AB6BB96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Realizar trámites administrativos correspondientes al alta de los pacientes.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7F47668B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6E07C163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3C2F9439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Custodiar certificados de defunción.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085633A4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657B1F7A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3A92F69D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Confeccionar pagarés a usuarios en caso no cuenten con la totalidad del pago.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330BC46C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3D3584E1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3F7366A9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 xml:space="preserve">Revisar y mantener el stock de papel térmico, brazaletes y materiales necesarios para el correcto funcionamiento.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493624FB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2C55F218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49378175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Solicitar a Carabineros de Chile, en caso de accidentes de tránsito, copia del SOAP y parte policial, para gestionar memorándums a Recaudación Central.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716E378C" w14:textId="155DE7BE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1907C31A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78353C7C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Confeccionar formularios de hospitalización y colocación de brazaletes (brazalete debe ser colocado por personal administrativo, excepto si el médico de turno señala lo contrario por alguna razón de paciente en estado vulnerable)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2D5E62F9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0A8E6DD8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59D46B59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Responsable de Talonarios de Boletas Exentas de Servicios.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45272A4C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4742F132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1518AED8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 xml:space="preserve">Timbrar documentos del usuario según su clasificación previsional (Ley 18.469, como beneficiarios A, B, C y D, </w:t>
            </w:r>
            <w:proofErr w:type="spellStart"/>
            <w:r w:rsidRPr="00531C2E">
              <w:rPr>
                <w:rFonts w:ascii="Arial" w:eastAsia="MS Mincho" w:hAnsi="Arial" w:cs="Arial"/>
                <w:b w:val="0"/>
                <w:lang w:eastAsia="ja-JP"/>
              </w:rPr>
              <w:t>Isapres</w:t>
            </w:r>
            <w:proofErr w:type="spellEnd"/>
            <w:r w:rsidRPr="00531C2E">
              <w:rPr>
                <w:rFonts w:ascii="Arial" w:eastAsia="MS Mincho" w:hAnsi="Arial" w:cs="Arial"/>
                <w:b w:val="0"/>
                <w:lang w:eastAsia="ja-JP"/>
              </w:rPr>
              <w:t xml:space="preserve">, Particulares, Convenios o con causa de accidentes de tránsito, escolar, laboral o enfermedad profesional).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6EF850DC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715DB21C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6E2BECF1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Llevar registro de Libro de Accidentes de Tránsito, Laborales y Orden de Convenio.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262DDB54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</w:t>
            </w:r>
          </w:p>
          <w:p w14:paraId="4843F012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Requerimiento</w:t>
            </w:r>
          </w:p>
        </w:tc>
      </w:tr>
      <w:tr w:rsidR="00531C2E" w:rsidRPr="00531C2E" w14:paraId="544CA596" w14:textId="77777777" w:rsidTr="0053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3286D8A1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Registrar en libro correspondiente la entrega de documentación (accidentes de tránsito, accidentes escolares y laborales, convenios y pagarés) a Jefatura de Recaudación.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7A316716" w14:textId="4E901AA5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39F43FED" w14:textId="77777777" w:rsidTr="0053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</w:tcPr>
          <w:p w14:paraId="1B79493B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Registrar los inventarios y entregar a la brevedad.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16FB18D4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  <w:tr w:rsidR="00531C2E" w:rsidRPr="00531C2E" w14:paraId="451727D5" w14:textId="77777777" w:rsidTr="00531C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7" w:type="dxa"/>
            <w:tcBorders>
              <w:top w:val="none" w:sz="0" w:space="0" w:color="auto"/>
            </w:tcBorders>
            <w:shd w:val="clear" w:color="auto" w:fill="DBE5F1" w:themeFill="accent1" w:themeFillTint="33"/>
          </w:tcPr>
          <w:p w14:paraId="6A4548CD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 w:val="0"/>
                <w:lang w:eastAsia="ja-JP"/>
              </w:rPr>
            </w:pPr>
            <w:r w:rsidRPr="00531C2E">
              <w:rPr>
                <w:rFonts w:ascii="Arial" w:eastAsia="MS Mincho" w:hAnsi="Arial" w:cs="Arial"/>
                <w:b w:val="0"/>
                <w:lang w:eastAsia="ja-JP"/>
              </w:rPr>
              <w:t>Otras funciones que requiera la Jefatura directa o Jefatura Superior.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</w:tcBorders>
            <w:shd w:val="clear" w:color="auto" w:fill="DBE5F1" w:themeFill="accent1" w:themeFillTint="33"/>
          </w:tcPr>
          <w:p w14:paraId="7F06DB47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eastAsia="MS Mincho" w:hAnsi="Arial" w:cs="Arial"/>
                <w:lang w:eastAsia="ja-JP"/>
              </w:rPr>
              <w:t>Según Requerimiento</w:t>
            </w:r>
          </w:p>
        </w:tc>
      </w:tr>
    </w:tbl>
    <w:p w14:paraId="47089D21" w14:textId="77777777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1DCDB71" w14:textId="56D2A421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1.4.- FUNCIONES GES DEL CARGO</w:t>
      </w:r>
      <w:r w:rsidR="008E3760" w:rsidRPr="00731A2B">
        <w:rPr>
          <w:rFonts w:ascii="Arial" w:eastAsia="MS Mincho" w:hAnsi="Arial" w:cs="Arial"/>
          <w:b/>
          <w:lang w:eastAsia="ja-JP"/>
        </w:rPr>
        <w:t>.</w:t>
      </w:r>
      <w:r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23"/>
      </w:tblGrid>
      <w:tr w:rsidR="00CF6701" w:rsidRPr="00731A2B" w14:paraId="6715B689" w14:textId="77777777" w:rsidTr="0015423F">
        <w:trPr>
          <w:trHeight w:val="70"/>
        </w:trPr>
        <w:tc>
          <w:tcPr>
            <w:tcW w:w="8923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30DB45E9" w14:textId="46431B59" w:rsidR="00CF6701" w:rsidRPr="00731A2B" w:rsidRDefault="00531C2E" w:rsidP="00EE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No aplica.</w:t>
            </w:r>
          </w:p>
        </w:tc>
      </w:tr>
    </w:tbl>
    <w:p w14:paraId="2823FD6A" w14:textId="1D875A8D" w:rsidR="007B1BE8" w:rsidRPr="00731A2B" w:rsidRDefault="007B1BE8" w:rsidP="007B1BE8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4560BBF2" w14:textId="33A991BA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.- REQUISITOS FORMALES DE EDUCACIÓN, CAPACITACIÓN Y/O ESPECIALIZACIÓN.</w:t>
      </w:r>
    </w:p>
    <w:p w14:paraId="2B171A9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3064E1DC" w14:textId="705D408B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70618F" w:rsidRPr="00731A2B" w14:paraId="2B13B649" w14:textId="77777777" w:rsidTr="00F66389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932F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B</w:t>
            </w:r>
            <w:r w:rsidRPr="00731A2B">
              <w:rPr>
                <w:rFonts w:ascii="Arial" w:eastAsia="MS Mincho" w:hAnsi="Arial" w:cs="Arial"/>
                <w:bCs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D038E2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0287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D24D960" w14:textId="51FC1E3A" w:rsidR="0070618F" w:rsidRPr="00731A2B" w:rsidRDefault="00531C2E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3F3BD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79A9EE3" w14:textId="773B2910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E1C7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B25FACF" w14:textId="62AA2CA6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2E44D55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21B8C3F2" w14:textId="4A7B4A24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.2. Título Profesional, Formación Técnica o Área de Especialización Deseable: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0618F" w:rsidRPr="00731A2B" w14:paraId="212A11E6" w14:textId="77777777" w:rsidTr="00F66389">
        <w:trPr>
          <w:trHeight w:val="323"/>
        </w:trPr>
        <w:tc>
          <w:tcPr>
            <w:tcW w:w="9039" w:type="dxa"/>
          </w:tcPr>
          <w:p w14:paraId="4841D8E1" w14:textId="218BBCDA" w:rsidR="0070618F" w:rsidRPr="00731A2B" w:rsidRDefault="00531C2E" w:rsidP="00031E9F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hAnsi="Arial" w:cs="Arial"/>
                <w:lang w:val="es-MX"/>
              </w:rPr>
              <w:t>De acuerdo al DFL N° 2 del 2017 del MINSAL, se solicita: Licencia de Enseñanza Media o equivalente.</w:t>
            </w:r>
          </w:p>
        </w:tc>
      </w:tr>
    </w:tbl>
    <w:p w14:paraId="65FD561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spacing w:val="240"/>
          <w:lang w:eastAsia="ja-JP"/>
        </w:rPr>
      </w:pPr>
    </w:p>
    <w:p w14:paraId="42DC3FF1" w14:textId="5BCA10AC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.3. Post Título o Post Grado deseable: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70618F" w:rsidRPr="00731A2B" w14:paraId="2DA4F3F6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D200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9BE0E7C" w14:textId="64677B02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85A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9988D8" w14:textId="70E6E599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39D04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4B4E1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8AB6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591C4C38" w14:textId="650311AC" w:rsidR="0070618F" w:rsidRPr="00731A2B" w:rsidRDefault="007A11A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70618F" w:rsidRPr="00731A2B" w14:paraId="7C22FC44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2FE242" w14:textId="77777777" w:rsidR="0070618F" w:rsidRPr="00731A2B" w:rsidRDefault="0070618F" w:rsidP="00F6638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Área: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7D92A" w14:textId="41C9CD53" w:rsidR="0070618F" w:rsidRPr="00731A2B" w:rsidRDefault="0070618F" w:rsidP="00F66389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00B004F7" w14:textId="506EEDC9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3905E68" w14:textId="653ADC18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.4. Requisitos de Capacitación y Experiencia:</w:t>
      </w:r>
    </w:p>
    <w:tbl>
      <w:tblPr>
        <w:tblW w:w="920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173"/>
        <w:gridCol w:w="4343"/>
        <w:gridCol w:w="1274"/>
        <w:gridCol w:w="1416"/>
      </w:tblGrid>
      <w:tr w:rsidR="00531C2E" w:rsidRPr="00531C2E" w14:paraId="7979FAC5" w14:textId="77777777" w:rsidTr="00531C2E">
        <w:trPr>
          <w:trHeight w:val="192"/>
        </w:trPr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4308771C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E41D7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Deseable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0B8B0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Excluyente</w:t>
            </w:r>
          </w:p>
        </w:tc>
      </w:tr>
      <w:tr w:rsidR="00531C2E" w:rsidRPr="00531C2E" w14:paraId="4558A229" w14:textId="77777777" w:rsidTr="00531C2E">
        <w:trPr>
          <w:trHeight w:val="192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658AB" w14:textId="77777777" w:rsidR="00531C2E" w:rsidRPr="00531C2E" w:rsidRDefault="00531C2E" w:rsidP="00531C2E">
            <w:pPr>
              <w:spacing w:line="240" w:lineRule="auto"/>
              <w:rPr>
                <w:rFonts w:ascii="Arial" w:eastAsia="MS Mincho" w:hAnsi="Arial" w:cs="Arial"/>
                <w:b/>
                <w:bCs/>
                <w:i/>
                <w:color w:val="FFFFFF"/>
                <w:szCs w:val="20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Capacitación y perfeccionamiento requerido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DD470C3" w14:textId="77777777" w:rsidR="00531C2E" w:rsidRPr="00531C2E" w:rsidRDefault="00531C2E" w:rsidP="00531C2E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Curso Trato Usuario o Atención al Cliente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9F6BE1C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9E806C6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</w:tr>
      <w:tr w:rsidR="00531C2E" w:rsidRPr="00531C2E" w14:paraId="50127727" w14:textId="77777777" w:rsidTr="00531C2E">
        <w:trPr>
          <w:trHeight w:val="192"/>
        </w:trPr>
        <w:tc>
          <w:tcPr>
            <w:tcW w:w="2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51DCA1" w14:textId="77777777" w:rsidR="00531C2E" w:rsidRPr="00531C2E" w:rsidRDefault="00531C2E" w:rsidP="00531C2E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9EF3F" w14:textId="77777777" w:rsidR="00531C2E" w:rsidRPr="00531C2E" w:rsidRDefault="00531C2E" w:rsidP="00531C2E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Curso Excel nivel usuario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C06F2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3618F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</w:tr>
      <w:tr w:rsidR="00531C2E" w:rsidRPr="00531C2E" w14:paraId="18E6F4E1" w14:textId="77777777" w:rsidTr="00531C2E">
        <w:trPr>
          <w:trHeight w:val="192"/>
        </w:trPr>
        <w:tc>
          <w:tcPr>
            <w:tcW w:w="2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71E297" w14:textId="77777777" w:rsidR="00531C2E" w:rsidRPr="00531C2E" w:rsidRDefault="00531C2E" w:rsidP="00531C2E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0EA95F" w14:textId="77777777" w:rsidR="00531C2E" w:rsidRPr="00531C2E" w:rsidRDefault="00531C2E" w:rsidP="00531C2E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Curso Cajero Bancario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0849EB7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AC9C067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</w:tr>
      <w:tr w:rsidR="00531C2E" w:rsidRPr="00531C2E" w14:paraId="248A3251" w14:textId="77777777" w:rsidTr="00531C2E">
        <w:trPr>
          <w:trHeight w:val="192"/>
        </w:trPr>
        <w:tc>
          <w:tcPr>
            <w:tcW w:w="2093" w:type="dxa"/>
            <w:vMerge/>
            <w:tcBorders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6F4D1DD3" w14:textId="77777777" w:rsidR="00531C2E" w:rsidRPr="00531C2E" w:rsidRDefault="00531C2E" w:rsidP="00531C2E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E096E" w14:textId="77777777" w:rsidR="00531C2E" w:rsidRPr="00531C2E" w:rsidRDefault="00531C2E" w:rsidP="00531C2E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Curso Inducción Institucional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CC2D1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A7729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</w:tr>
      <w:tr w:rsidR="00531C2E" w:rsidRPr="00531C2E" w14:paraId="2DF59851" w14:textId="77777777" w:rsidTr="00531C2E">
        <w:trPr>
          <w:trHeight w:val="192"/>
        </w:trPr>
        <w:tc>
          <w:tcPr>
            <w:tcW w:w="2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91FC5" w14:textId="77777777" w:rsidR="00531C2E" w:rsidRPr="00531C2E" w:rsidRDefault="00531C2E" w:rsidP="00531C2E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Experiencia en un cargo igual o similar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04BA4F" w14:textId="77777777" w:rsidR="00531C2E" w:rsidRPr="00531C2E" w:rsidRDefault="00531C2E" w:rsidP="00531C2E">
            <w:pPr>
              <w:spacing w:line="240" w:lineRule="auto"/>
              <w:rPr>
                <w:rFonts w:ascii="Arial" w:eastAsia="MS Mincho" w:hAnsi="Arial" w:cs="Arial"/>
                <w:bCs/>
                <w:szCs w:val="20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</w:rPr>
              <w:t>1 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96C3833" w14:textId="77777777" w:rsidR="00531C2E" w:rsidRPr="00531C2E" w:rsidRDefault="00531C2E" w:rsidP="00531C2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7B4CBA7" w14:textId="77777777" w:rsidR="00531C2E" w:rsidRPr="00531C2E" w:rsidRDefault="00531C2E" w:rsidP="00531C2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</w:tr>
      <w:tr w:rsidR="00531C2E" w:rsidRPr="00531C2E" w14:paraId="10E7016A" w14:textId="77777777" w:rsidTr="00531C2E"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E11C50" w14:textId="77777777" w:rsidR="00531C2E" w:rsidRPr="00531C2E" w:rsidRDefault="00531C2E" w:rsidP="00531C2E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 xml:space="preserve">Experiencia General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80E70" w14:textId="77777777" w:rsidR="00531C2E" w:rsidRPr="00531C2E" w:rsidRDefault="00531C2E" w:rsidP="00531C2E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Cs/>
                <w:szCs w:val="20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</w:rPr>
              <w:t>1 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D5AC" w14:textId="77777777" w:rsidR="00531C2E" w:rsidRPr="00531C2E" w:rsidRDefault="00531C2E" w:rsidP="00531C2E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1268" w14:textId="77777777" w:rsidR="00531C2E" w:rsidRPr="00531C2E" w:rsidRDefault="00531C2E" w:rsidP="00531C2E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</w:tr>
    </w:tbl>
    <w:p w14:paraId="0D283917" w14:textId="204E66CA" w:rsidR="0070618F" w:rsidRPr="0077311F" w:rsidRDefault="0070618F" w:rsidP="005F565F">
      <w:pPr>
        <w:ind w:right="476"/>
        <w:jc w:val="both"/>
        <w:rPr>
          <w:rFonts w:ascii="Arial" w:hAnsi="Arial" w:cs="Arial"/>
          <w:b/>
          <w:lang w:val="es-MX"/>
        </w:rPr>
      </w:pPr>
      <w:r w:rsidRPr="00731A2B">
        <w:rPr>
          <w:rFonts w:ascii="Arial" w:hAnsi="Arial" w:cs="Arial"/>
          <w:b/>
        </w:rPr>
        <w:t xml:space="preserve">Nota: </w:t>
      </w:r>
      <w:r w:rsidRPr="00731A2B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14:paraId="5B22F1E8" w14:textId="1B7C2E8F" w:rsidR="0070618F" w:rsidRPr="00731A2B" w:rsidRDefault="00122E0D" w:rsidP="0070618F">
      <w:pPr>
        <w:spacing w:after="0" w:line="240" w:lineRule="auto"/>
        <w:rPr>
          <w:rFonts w:ascii="Arial" w:eastAsia="MS Mincho" w:hAnsi="Arial" w:cs="Arial"/>
          <w:b/>
          <w:highlight w:val="yellow"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AD6B39">
        <w:rPr>
          <w:rFonts w:ascii="Arial" w:eastAsia="MS Mincho" w:hAnsi="Arial" w:cs="Arial"/>
          <w:b/>
          <w:lang w:eastAsia="ja-JP"/>
        </w:rPr>
        <w:t>6</w:t>
      </w:r>
      <w:r w:rsidR="0070618F" w:rsidRPr="00731A2B">
        <w:rPr>
          <w:rFonts w:ascii="Arial" w:eastAsia="MS Mincho" w:hAnsi="Arial" w:cs="Arial"/>
          <w:b/>
          <w:lang w:eastAsia="ja-JP"/>
        </w:rPr>
        <w:t>.- OTROS REQUISITOS Y CARACTERÍSTICAS DEL CARGO.</w:t>
      </w:r>
    </w:p>
    <w:tbl>
      <w:tblPr>
        <w:tblW w:w="920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693"/>
      </w:tblGrid>
      <w:tr w:rsidR="00531C2E" w:rsidRPr="00531C2E" w14:paraId="596EE55D" w14:textId="77777777" w:rsidTr="00531C2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FF5EB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lang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19FA15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BDCEF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No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77867A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Especificar</w:t>
            </w:r>
          </w:p>
        </w:tc>
      </w:tr>
      <w:tr w:rsidR="00531C2E" w:rsidRPr="00531C2E" w14:paraId="77BABD7B" w14:textId="77777777" w:rsidTr="00531C2E"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E6201F8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F2511F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1EFDC9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EFAD498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531C2E" w:rsidRPr="00531C2E" w14:paraId="01B639F8" w14:textId="77777777" w:rsidTr="00531C2E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2041809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1AF0F5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9A98C1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BE31554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i/>
                <w:lang w:eastAsia="ja-JP"/>
              </w:rPr>
              <w:t>Información confidencial de pacientes.</w:t>
            </w:r>
          </w:p>
        </w:tc>
      </w:tr>
      <w:tr w:rsidR="00531C2E" w:rsidRPr="00531C2E" w14:paraId="1C165559" w14:textId="77777777" w:rsidTr="00531C2E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46DA9BB6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46CEF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3F92C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71AD97D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i/>
                <w:lang w:eastAsia="ja-JP"/>
              </w:rPr>
              <w:t>Brazaletes de identificación pacientes.</w:t>
            </w:r>
          </w:p>
        </w:tc>
      </w:tr>
      <w:tr w:rsidR="00531C2E" w:rsidRPr="00531C2E" w14:paraId="6430675B" w14:textId="77777777" w:rsidTr="00531C2E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FD4EF02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1D1A1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3E647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2161500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i/>
                <w:lang w:eastAsia="ja-JP"/>
              </w:rPr>
              <w:t>Equipamiento de oficina</w:t>
            </w:r>
          </w:p>
        </w:tc>
      </w:tr>
      <w:tr w:rsidR="00531C2E" w:rsidRPr="00531C2E" w14:paraId="45B99E5F" w14:textId="77777777" w:rsidTr="00531C2E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2FF9FD67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7B2F1D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B2515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05A5D4A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>Microsoft Office (</w:t>
            </w:r>
            <w:proofErr w:type="spellStart"/>
            <w:r w:rsidRPr="00531C2E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>word</w:t>
            </w:r>
            <w:proofErr w:type="spellEnd"/>
            <w:r w:rsidRPr="00531C2E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 xml:space="preserve">, </w:t>
            </w:r>
            <w:proofErr w:type="spellStart"/>
            <w:r w:rsidRPr="00531C2E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>excel</w:t>
            </w:r>
            <w:proofErr w:type="spellEnd"/>
            <w:r w:rsidRPr="00531C2E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>). Sistema de Recaudación DAU, Índice de pacientes.</w:t>
            </w:r>
          </w:p>
        </w:tc>
      </w:tr>
      <w:tr w:rsidR="00531C2E" w:rsidRPr="00531C2E" w14:paraId="49A15C6C" w14:textId="77777777" w:rsidTr="00531C2E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CFD8F14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66FA0A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30A34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EFB4C0D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531C2E" w:rsidRPr="00531C2E" w14:paraId="61BD2B79" w14:textId="77777777" w:rsidTr="00531C2E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4E6382EF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A2F3A6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6A0591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5664527B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531C2E" w:rsidRPr="00531C2E" w14:paraId="7D198AE7" w14:textId="77777777" w:rsidTr="00531C2E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139A54A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6C3AE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D9BBD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11C7DF9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i/>
                <w:lang w:eastAsia="ja-JP"/>
              </w:rPr>
              <w:t>Músculo esquelético, tendinitis.</w:t>
            </w:r>
          </w:p>
        </w:tc>
      </w:tr>
      <w:tr w:rsidR="00531C2E" w:rsidRPr="00531C2E" w14:paraId="39B87D40" w14:textId="77777777" w:rsidTr="00531C2E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57F2AAC4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DFBF2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7251E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227BE33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i/>
                <w:lang w:eastAsia="ja-JP"/>
              </w:rPr>
              <w:t>Mascarilla</w:t>
            </w:r>
          </w:p>
        </w:tc>
      </w:tr>
      <w:tr w:rsidR="00531C2E" w:rsidRPr="00531C2E" w14:paraId="411FA728" w14:textId="77777777" w:rsidTr="00531C2E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5A9C81A" w14:textId="77777777" w:rsidR="00531C2E" w:rsidRPr="00531C2E" w:rsidRDefault="00531C2E" w:rsidP="00531C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lang w:eastAsia="ja-JP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E9512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97E52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2500521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i/>
                <w:lang w:eastAsia="ja-JP"/>
              </w:rPr>
              <w:t>Salud compatible con el cargo.</w:t>
            </w:r>
          </w:p>
          <w:p w14:paraId="22E187B3" w14:textId="77777777" w:rsidR="00531C2E" w:rsidRPr="00531C2E" w:rsidRDefault="00531C2E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</w:tbl>
    <w:p w14:paraId="107F1F56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7E1DC43" w14:textId="5E5F7A80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7</w:t>
      </w:r>
      <w:r w:rsidR="0070618F" w:rsidRPr="00731A2B">
        <w:rPr>
          <w:rFonts w:ascii="Arial" w:eastAsia="MS Mincho" w:hAnsi="Arial" w:cs="Arial"/>
          <w:b/>
          <w:lang w:eastAsia="ja-JP"/>
        </w:rPr>
        <w:t>.- DEFINICIÓN DE USUARIOS</w:t>
      </w:r>
      <w:r w:rsidR="00125D3A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920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319"/>
      </w:tblGrid>
      <w:tr w:rsidR="00531C2E" w:rsidRPr="0064018D" w14:paraId="2A8B0BE0" w14:textId="77777777" w:rsidTr="00531C2E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082B955D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Internos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14:paraId="0B0DC6AA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Externos</w:t>
            </w:r>
          </w:p>
        </w:tc>
      </w:tr>
      <w:tr w:rsidR="00531C2E" w:rsidRPr="0064018D" w14:paraId="2D08A7E2" w14:textId="77777777" w:rsidTr="00531C2E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35358FB" w14:textId="77777777" w:rsidR="00531C2E" w:rsidRPr="0064018D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1F896F66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szCs w:val="20"/>
                <w:lang w:eastAsia="ja-JP"/>
              </w:rPr>
              <w:t xml:space="preserve">Funcionarios de CR Emergencia  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76836A34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szCs w:val="20"/>
                <w:lang w:eastAsia="ja-JP"/>
              </w:rPr>
              <w:t>1.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A8E380A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Público en general</w:t>
            </w:r>
          </w:p>
        </w:tc>
      </w:tr>
      <w:tr w:rsidR="00531C2E" w:rsidRPr="0064018D" w14:paraId="16D9AA01" w14:textId="77777777" w:rsidTr="00531C2E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01D512F" w14:textId="77777777" w:rsidR="00531C2E" w:rsidRPr="0064018D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FC047E0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szCs w:val="20"/>
                <w:lang w:eastAsia="ja-JP"/>
              </w:rPr>
              <w:t>Funcionarios Recaudación Central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E922102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szCs w:val="20"/>
                <w:lang w:eastAsia="ja-JP"/>
              </w:rPr>
              <w:t>2.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7093240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Carabineros de Chile</w:t>
            </w:r>
          </w:p>
        </w:tc>
      </w:tr>
      <w:tr w:rsidR="00531C2E" w:rsidRPr="0064018D" w14:paraId="5AD56FAE" w14:textId="77777777" w:rsidTr="00531C2E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375B994B" w14:textId="77777777" w:rsidR="00531C2E" w:rsidRPr="0064018D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0149D2C" w14:textId="77777777" w:rsidR="00531C2E" w:rsidRPr="00531C2E" w:rsidRDefault="00531C2E" w:rsidP="00531C2E">
            <w:pPr>
              <w:spacing w:after="0" w:line="240" w:lineRule="auto"/>
              <w:ind w:firstLine="708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1DE9366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szCs w:val="20"/>
                <w:lang w:eastAsia="ja-JP"/>
              </w:rPr>
              <w:t>3.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12C997E9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>Funcionarios Mutualidades</w:t>
            </w:r>
          </w:p>
        </w:tc>
      </w:tr>
      <w:tr w:rsidR="00531C2E" w:rsidRPr="0064018D" w14:paraId="49B2AC3C" w14:textId="77777777" w:rsidTr="00531C2E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92A3C3A" w14:textId="77777777" w:rsidR="00531C2E" w:rsidRPr="0064018D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556AFD" w14:textId="77777777" w:rsidR="00531C2E" w:rsidRPr="00531C2E" w:rsidRDefault="00531C2E" w:rsidP="00531C2E">
            <w:pPr>
              <w:spacing w:after="0" w:line="240" w:lineRule="auto"/>
              <w:ind w:firstLine="708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BF657A9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/>
                <w:szCs w:val="20"/>
                <w:lang w:eastAsia="ja-JP"/>
              </w:rPr>
              <w:t>4.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48DA9AB" w14:textId="77777777" w:rsidR="00531C2E" w:rsidRPr="00531C2E" w:rsidRDefault="00531C2E" w:rsidP="00531C2E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531C2E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Funcionarios OPS </w:t>
            </w:r>
          </w:p>
        </w:tc>
      </w:tr>
    </w:tbl>
    <w:p w14:paraId="5FD691CE" w14:textId="20BC573E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45A464C7" w14:textId="058F682D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8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.- COMPETENCIAS TRANVERSALES DE LA INSTITUCIÓN </w:t>
      </w:r>
    </w:p>
    <w:p w14:paraId="4EBAF112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4BF240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Importante:</w:t>
      </w:r>
    </w:p>
    <w:p w14:paraId="63D59D8B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1: Se requiere nivel de desarrollo básico de la competencia</w:t>
      </w:r>
    </w:p>
    <w:p w14:paraId="1509D383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2: Se requiere nivel de desarrollo avanzado de la competencia.</w:t>
      </w:r>
    </w:p>
    <w:p w14:paraId="3503FF4A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3: Se requiere nivel de desarrollo superior de la competencia.</w:t>
      </w:r>
    </w:p>
    <w:p w14:paraId="75658449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290CC8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1802E8A7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094511" w:rsidRPr="0064018D" w14:paraId="24303F4A" w14:textId="77777777" w:rsidTr="00AB090B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042F08F3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</w:p>
          <w:p w14:paraId="1B77049F" w14:textId="77777777" w:rsidR="00094511" w:rsidRPr="00094511" w:rsidRDefault="00094511" w:rsidP="00AB090B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color w:val="FFFFFF"/>
                <w:szCs w:val="20"/>
                <w:lang w:eastAsia="ja-JP"/>
              </w:rPr>
              <w:tab/>
            </w:r>
          </w:p>
          <w:p w14:paraId="3FF914BE" w14:textId="77777777" w:rsidR="00094511" w:rsidRPr="00094511" w:rsidRDefault="00094511" w:rsidP="00AB090B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color w:val="FFFFFF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9D8CD2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094511" w:rsidRPr="0064018D" w14:paraId="3EBEBF21" w14:textId="77777777" w:rsidTr="00AB090B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F8BC0B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52DAC0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EA8AE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9E623" w14:textId="77777777" w:rsidR="00094511" w:rsidRPr="00C03920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C03920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</w:t>
            </w:r>
          </w:p>
        </w:tc>
      </w:tr>
      <w:tr w:rsidR="00094511" w:rsidRPr="0064018D" w14:paraId="7BB627C6" w14:textId="77777777" w:rsidTr="00AB090B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6B73CD7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Atención de salud centrada en la persona: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A5D481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AD62EE2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5D15BA8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41966E1C" w14:textId="77777777" w:rsidTr="00AB090B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20DEED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Comunicación asertiva y empática: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4F7A7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D7511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0FE3F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17E7CA6D" w14:textId="77777777" w:rsidTr="00AB090B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30AFCFE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Proactividad y empoderamiento: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Es la habilidad de direccionar los objetivos de desempeño para definir las responsabilidades personales correspondientes, valorando sus propias capacidades y las de sus colaboradores(as).</w:t>
            </w: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798676E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CC4A18E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76A013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548A944A" w14:textId="77777777" w:rsidTr="00AB090B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D830D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Organización, planificación y seguimiento: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96030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C02CF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46BDC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2B4F7D16" w14:textId="77777777" w:rsidTr="00AB090B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367ABA7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>Orientación a la eficiencia:</w:t>
            </w:r>
            <w:r w:rsidRPr="00094511">
              <w:rPr>
                <w:rFonts w:ascii="Arial" w:eastAsia="MS Mincho" w:hAnsi="Arial" w:cs="Arial"/>
                <w:bCs/>
                <w:szCs w:val="20"/>
              </w:rPr>
              <w:t xml:space="preserve">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311E88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66CFA5C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DCD62AD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57DEC57B" w14:textId="77777777" w:rsidTr="00AB090B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E8099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Trabajo colaborativo: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82B9F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E5BE4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7E73D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3A7DC85A" w14:textId="77777777" w:rsidTr="00AB090B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84AF3FA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Liderazgo: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E7E6DB4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N/A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343487E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740C2CB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14D1A41E" w14:textId="1798D2A2" w:rsidR="00BD59FD" w:rsidRDefault="00BD59FD" w:rsidP="0060731B">
      <w:pPr>
        <w:jc w:val="both"/>
        <w:rPr>
          <w:rFonts w:ascii="Arial" w:hAnsi="Arial" w:cs="Arial"/>
        </w:rPr>
      </w:pPr>
    </w:p>
    <w:p w14:paraId="5CD55AA8" w14:textId="76966190" w:rsidR="00094511" w:rsidRDefault="00094511" w:rsidP="0060731B">
      <w:pPr>
        <w:jc w:val="both"/>
        <w:rPr>
          <w:rFonts w:ascii="Arial" w:hAnsi="Arial" w:cs="Arial"/>
        </w:rPr>
      </w:pPr>
    </w:p>
    <w:p w14:paraId="0229DBB6" w14:textId="1D5F3838" w:rsidR="00094511" w:rsidRDefault="00094511" w:rsidP="0060731B">
      <w:pPr>
        <w:jc w:val="both"/>
        <w:rPr>
          <w:rFonts w:ascii="Arial" w:hAnsi="Arial" w:cs="Arial"/>
        </w:rPr>
      </w:pPr>
    </w:p>
    <w:p w14:paraId="68FC73A3" w14:textId="5A89A83C" w:rsidR="00094511" w:rsidRDefault="00094511" w:rsidP="0060731B">
      <w:pPr>
        <w:jc w:val="both"/>
        <w:rPr>
          <w:rFonts w:ascii="Arial" w:hAnsi="Arial" w:cs="Arial"/>
        </w:rPr>
      </w:pPr>
    </w:p>
    <w:p w14:paraId="3004C6A8" w14:textId="7F4ABE3B" w:rsidR="00661525" w:rsidRDefault="00661525" w:rsidP="0060731B">
      <w:pPr>
        <w:jc w:val="both"/>
        <w:rPr>
          <w:rFonts w:ascii="Arial" w:hAnsi="Arial" w:cs="Arial"/>
        </w:rPr>
      </w:pPr>
    </w:p>
    <w:p w14:paraId="4991D43C" w14:textId="77777777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lastRenderedPageBreak/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B561C10" w14:textId="77777777" w:rsidR="00D50C4E" w:rsidRPr="004A378E" w:rsidRDefault="00D50C4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77777777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182882FD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hyperlink r:id="rId13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 xml:space="preserve">del </w:t>
      </w:r>
      <w:r w:rsidR="00BA5847">
        <w:rPr>
          <w:rFonts w:ascii="Arial" w:hAnsi="Arial" w:cs="Arial"/>
          <w:b/>
        </w:rPr>
        <w:t>21</w:t>
      </w:r>
      <w:r w:rsidR="00094511">
        <w:rPr>
          <w:rFonts w:ascii="Arial" w:hAnsi="Arial" w:cs="Arial"/>
          <w:b/>
        </w:rPr>
        <w:t xml:space="preserve"> </w:t>
      </w:r>
      <w:r w:rsidR="007460ED" w:rsidRPr="00F21B80">
        <w:rPr>
          <w:rFonts w:ascii="Arial" w:hAnsi="Arial" w:cs="Arial"/>
          <w:b/>
        </w:rPr>
        <w:t xml:space="preserve">de </w:t>
      </w:r>
      <w:proofErr w:type="gramStart"/>
      <w:r w:rsidR="00094511">
        <w:rPr>
          <w:rFonts w:ascii="Arial" w:hAnsi="Arial" w:cs="Arial"/>
          <w:b/>
        </w:rPr>
        <w:t>Octubre</w:t>
      </w:r>
      <w:proofErr w:type="gramEnd"/>
      <w:r w:rsidR="007D2039" w:rsidRPr="00F21B80">
        <w:rPr>
          <w:rFonts w:ascii="Arial" w:hAnsi="Arial" w:cs="Arial"/>
          <w:b/>
        </w:rPr>
        <w:t xml:space="preserve"> </w:t>
      </w:r>
      <w:r w:rsidR="0044018B" w:rsidRPr="00F21B80">
        <w:rPr>
          <w:rFonts w:ascii="Arial" w:hAnsi="Arial" w:cs="Arial"/>
          <w:b/>
        </w:rPr>
        <w:t>de 2021</w:t>
      </w:r>
      <w:r w:rsidRPr="007A121F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660CA7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1F77F4" w:rsidRPr="004A378E" w14:paraId="01D25CF1" w14:textId="77777777" w:rsidTr="00F21B80">
        <w:trPr>
          <w:trHeight w:val="773"/>
          <w:jc w:val="center"/>
        </w:trPr>
        <w:tc>
          <w:tcPr>
            <w:tcW w:w="2744" w:type="dxa"/>
          </w:tcPr>
          <w:p w14:paraId="6402C0D8" w14:textId="77777777" w:rsidR="001F77F4" w:rsidRPr="00AB3420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75973DE3" w:rsidR="001F77F4" w:rsidRPr="00AB3420" w:rsidRDefault="001F77F4" w:rsidP="00BA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La recepción de antecedentes se extenderá</w:t>
            </w:r>
            <w:r w:rsidRPr="005F565F">
              <w:rPr>
                <w:rFonts w:ascii="Arial" w:hAnsi="Arial" w:cs="Arial"/>
                <w:b/>
              </w:rPr>
              <w:t xml:space="preserve"> des</w:t>
            </w:r>
            <w:r>
              <w:rPr>
                <w:rFonts w:ascii="Arial" w:hAnsi="Arial" w:cs="Arial"/>
                <w:b/>
              </w:rPr>
              <w:t xml:space="preserve">de las 08:30 horas del </w:t>
            </w:r>
            <w:r w:rsidR="00BA5847">
              <w:rPr>
                <w:rFonts w:ascii="Arial" w:hAnsi="Arial" w:cs="Arial"/>
                <w:b/>
              </w:rPr>
              <w:t>jueves 21</w:t>
            </w:r>
            <w:r w:rsidRPr="005F565F">
              <w:rPr>
                <w:rFonts w:ascii="Arial" w:hAnsi="Arial" w:cs="Arial"/>
                <w:b/>
              </w:rPr>
              <w:t xml:space="preserve"> de Octubre</w:t>
            </w:r>
            <w:r>
              <w:rPr>
                <w:rFonts w:ascii="Arial" w:hAnsi="Arial" w:cs="Arial"/>
                <w:b/>
              </w:rPr>
              <w:t xml:space="preserve"> hasta las </w:t>
            </w:r>
            <w:r w:rsidRPr="00E21C1E">
              <w:rPr>
                <w:rFonts w:ascii="Arial" w:hAnsi="Arial" w:cs="Arial"/>
                <w:b/>
              </w:rPr>
              <w:t>12:00</w:t>
            </w:r>
            <w:r w:rsidRPr="005F565F">
              <w:rPr>
                <w:rFonts w:ascii="Arial" w:hAnsi="Arial" w:cs="Arial"/>
                <w:b/>
              </w:rPr>
              <w:t xml:space="preserve"> horas del </w:t>
            </w:r>
            <w:r w:rsidR="00BA5847">
              <w:rPr>
                <w:rFonts w:ascii="Arial" w:hAnsi="Arial" w:cs="Arial"/>
                <w:b/>
              </w:rPr>
              <w:t>jueves 28</w:t>
            </w:r>
            <w:r w:rsidRPr="005F565F">
              <w:rPr>
                <w:rFonts w:ascii="Arial" w:hAnsi="Arial" w:cs="Arial"/>
                <w:b/>
              </w:rPr>
              <w:t xml:space="preserve"> de Octubre de 2021, ambas fechas inclusive.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F21B80" w:rsidRPr="004A378E" w14:paraId="4EF96A60" w14:textId="77777777" w:rsidTr="00660CA7">
        <w:trPr>
          <w:trHeight w:val="527"/>
          <w:jc w:val="center"/>
        </w:trPr>
        <w:tc>
          <w:tcPr>
            <w:tcW w:w="2744" w:type="dxa"/>
          </w:tcPr>
          <w:p w14:paraId="7E442BF0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r w:rsidR="00914C89">
              <w:rPr>
                <w:rFonts w:ascii="Arial" w:hAnsi="Arial" w:cs="Arial"/>
                <w:lang w:val="es-ES" w:eastAsia="es-ES"/>
              </w:rPr>
              <w:t xml:space="preserve">e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4846BF92" w:rsidR="00914C89" w:rsidRPr="00914C89" w:rsidRDefault="00914C89" w:rsidP="00914C8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</w:p>
          <w:p w14:paraId="1DD88045" w14:textId="5A7837CB" w:rsidR="00F21B80" w:rsidRPr="00914C89" w:rsidRDefault="00914C89" w:rsidP="00660CA7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0CE9612A" w:rsidR="00F21B80" w:rsidRPr="00914C89" w:rsidRDefault="00914C89" w:rsidP="00914C89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 w:rsidR="00873D82"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14:paraId="459D9DC8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ABADF2B" w14:textId="1CF60FA0" w:rsidR="003B60A8" w:rsidRPr="00E40603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14:paraId="7E104278" w14:textId="77777777" w:rsidR="003B60A8" w:rsidRPr="004910F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14:paraId="50D2EB3B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 xml:space="preserve">os funcionarios que se desempeñen en Hospitales o Servicios de Salud también </w:t>
      </w:r>
      <w:r w:rsidRPr="004910F4">
        <w:rPr>
          <w:rFonts w:ascii="Arial" w:hAnsi="Arial" w:cs="Arial"/>
          <w:lang w:val="es-ES" w:eastAsia="es-ES"/>
        </w:rPr>
        <w:lastRenderedPageBreak/>
        <w:t>deberán presentar relación de servicio y/o certificado de antigüedad emitido por la Oficina de Personal. (Copia simple).</w:t>
      </w:r>
    </w:p>
    <w:p w14:paraId="4697172A" w14:textId="77777777" w:rsidR="003B60A8" w:rsidRPr="007A4DA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>CV ciego formato institucional, el cual  se encuentra en el anexo N°1 del presente documento.</w:t>
      </w:r>
    </w:p>
    <w:p w14:paraId="2D609334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en el presente concurso (Anexo N°2). </w:t>
      </w:r>
    </w:p>
    <w:p w14:paraId="728A39C4" w14:textId="77777777" w:rsidR="00360279" w:rsidRPr="003B60A8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BD71142" w14:textId="77777777" w:rsidR="00360279" w:rsidRPr="00E25D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951FFD6" w14:textId="0FFC6C6B" w:rsidR="00360279" w:rsidRPr="00EF17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</w:p>
    <w:p w14:paraId="29D074CF" w14:textId="01A61418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 w:rsidR="000425C4"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3D1DE84A" w14:textId="77777777" w:rsidR="00360279" w:rsidRPr="0033531E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F653679" w14:textId="35DADA72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</w:t>
      </w:r>
      <w:r w:rsidR="00EF17EA">
        <w:rPr>
          <w:rFonts w:ascii="Arial" w:hAnsi="Arial" w:cs="Arial"/>
          <w:b/>
          <w:bCs/>
          <w:lang w:val="es-ES" w:eastAsia="es-ES"/>
        </w:rPr>
        <w:t>currículo</w:t>
      </w:r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14:paraId="28E7A6C3" w14:textId="77777777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9F54268" w14:textId="1B597861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CC1D94">
        <w:rPr>
          <w:rFonts w:ascii="Arial" w:hAnsi="Arial" w:cs="Arial"/>
          <w:b/>
          <w:bCs/>
          <w:lang w:val="es-ES" w:eastAsia="es-ES"/>
        </w:rPr>
        <w:t xml:space="preserve"> de cursos y de 10 años de vigencia p</w:t>
      </w:r>
      <w:r w:rsidR="00EF17EA">
        <w:rPr>
          <w:rFonts w:ascii="Arial" w:hAnsi="Arial" w:cs="Arial"/>
          <w:b/>
          <w:bCs/>
          <w:lang w:val="es-ES" w:eastAsia="es-ES"/>
        </w:rPr>
        <w:t>ara diplomados.</w:t>
      </w:r>
    </w:p>
    <w:p w14:paraId="13360B3A" w14:textId="77777777" w:rsidR="00EF17EA" w:rsidRDefault="00EF17EA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0F6D0F67" w14:textId="77777777" w:rsidR="00EF17EA" w:rsidRPr="004A378E" w:rsidRDefault="00EF17EA" w:rsidP="00EF1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14:paraId="3F1D3274" w14:textId="72AFE705" w:rsidR="003C1D32" w:rsidRPr="004A378E" w:rsidRDefault="003C1D3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77777777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413D0711" w14:textId="17ED838C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5CCA4680" w14:textId="635ECE4D" w:rsidR="00F715C4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14:paraId="00F10326" w14:textId="77777777" w:rsidTr="00F03EE4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14:paraId="361B05CD" w14:textId="77777777" w:rsidTr="00F03EE4">
        <w:trPr>
          <w:jc w:val="center"/>
        </w:trPr>
        <w:tc>
          <w:tcPr>
            <w:tcW w:w="3964" w:type="dxa"/>
          </w:tcPr>
          <w:p w14:paraId="39126B33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05363C05" w14:textId="77777777" w:rsidTr="00531C2E">
        <w:trPr>
          <w:jc w:val="center"/>
        </w:trPr>
        <w:tc>
          <w:tcPr>
            <w:tcW w:w="3964" w:type="dxa"/>
            <w:shd w:val="clear" w:color="auto" w:fill="FFFFFF" w:themeFill="background1"/>
          </w:tcPr>
          <w:p w14:paraId="7305093F" w14:textId="0DF2A645" w:rsidR="00531C2E" w:rsidRPr="00C43775" w:rsidRDefault="0087478B" w:rsidP="00531C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1C2E">
              <w:rPr>
                <w:rFonts w:ascii="Arial" w:hAnsi="Arial" w:cs="Arial"/>
                <w:lang w:val="es-MX"/>
              </w:rPr>
              <w:t xml:space="preserve">De acuerdo con lo establecido en el DFL N°2 de 24 de agosto de 2017, del Ministerio de Salud, que fija la planta del personal del Servicio de Salud Arica: </w:t>
            </w:r>
            <w:r w:rsidR="00531C2E" w:rsidRPr="00531C2E">
              <w:rPr>
                <w:rFonts w:ascii="Arial" w:hAnsi="Arial" w:cs="Arial"/>
                <w:lang w:val="es-MX"/>
              </w:rPr>
              <w:t>Licencia de Enseñanza Media o equivalente.</w:t>
            </w:r>
          </w:p>
          <w:p w14:paraId="45BA46FD" w14:textId="2EE0C952" w:rsidR="005D215A" w:rsidRPr="00C43775" w:rsidRDefault="005D215A" w:rsidP="00AB090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642369F" w14:textId="139A818C" w:rsidR="005D215A" w:rsidRPr="00C43775" w:rsidRDefault="00103109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D215A" w:rsidRPr="00C43775">
              <w:rPr>
                <w:rFonts w:ascii="Arial" w:hAnsi="Arial" w:cs="Arial"/>
              </w:rPr>
              <w:t xml:space="preserve"> puntos</w:t>
            </w:r>
          </w:p>
        </w:tc>
      </w:tr>
    </w:tbl>
    <w:p w14:paraId="7EDEA8A0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p w14:paraId="3EF809D2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462FDD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462FDD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lastRenderedPageBreak/>
              <w:t>Capacitaciones</w:t>
            </w:r>
          </w:p>
        </w:tc>
      </w:tr>
      <w:tr w:rsidR="005D215A" w:rsidRPr="00462FDD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462FDD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75CCE8D8" w:rsidR="00FD0A8E" w:rsidRPr="005F565F" w:rsidRDefault="00CA5A39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4</w:t>
            </w:r>
            <w:r w:rsidR="005F565F" w:rsidRPr="005F565F">
              <w:rPr>
                <w:rFonts w:ascii="Arial" w:hAnsi="Arial" w:cs="Arial"/>
              </w:rPr>
              <w:t>0</w:t>
            </w:r>
          </w:p>
        </w:tc>
        <w:tc>
          <w:tcPr>
            <w:tcW w:w="3828" w:type="dxa"/>
          </w:tcPr>
          <w:p w14:paraId="783496C3" w14:textId="79972CEF" w:rsidR="005D215A" w:rsidRPr="00462FDD" w:rsidRDefault="007D22F3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D753C4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1BF2C741" w:rsidR="00D753C4" w:rsidRPr="005F565F" w:rsidRDefault="00CA5A39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a 60</w:t>
            </w:r>
          </w:p>
        </w:tc>
        <w:tc>
          <w:tcPr>
            <w:tcW w:w="3828" w:type="dxa"/>
          </w:tcPr>
          <w:p w14:paraId="544538DD" w14:textId="10546784" w:rsidR="00D753C4" w:rsidRDefault="0053303C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4E2070DE" w:rsidR="00D753C4" w:rsidRPr="005F565F" w:rsidRDefault="00CA5A39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a 8</w:t>
            </w:r>
            <w:r w:rsidR="005F565F" w:rsidRPr="005F565F">
              <w:rPr>
                <w:rFonts w:ascii="Arial" w:hAnsi="Arial" w:cs="Arial"/>
              </w:rPr>
              <w:t>0</w:t>
            </w:r>
          </w:p>
        </w:tc>
        <w:tc>
          <w:tcPr>
            <w:tcW w:w="3828" w:type="dxa"/>
          </w:tcPr>
          <w:p w14:paraId="3AD068AF" w14:textId="2504C71C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605BA499" w:rsidR="00D753C4" w:rsidRPr="005F565F" w:rsidRDefault="00CA5A39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F565F" w:rsidRPr="005F565F">
              <w:rPr>
                <w:rFonts w:ascii="Arial" w:hAnsi="Arial" w:cs="Arial"/>
              </w:rPr>
              <w:t>1</w:t>
            </w:r>
            <w:r w:rsidR="00D753C4" w:rsidRPr="005F565F">
              <w:rPr>
                <w:rFonts w:ascii="Arial" w:hAnsi="Arial" w:cs="Arial"/>
              </w:rPr>
              <w:t xml:space="preserve"> o más</w:t>
            </w:r>
          </w:p>
        </w:tc>
        <w:tc>
          <w:tcPr>
            <w:tcW w:w="3828" w:type="dxa"/>
          </w:tcPr>
          <w:p w14:paraId="36664AA2" w14:textId="049E6EB6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276D7D60" w:rsidR="00D753C4" w:rsidRPr="00593402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el primer día hábil de recepción de antecedent</w:t>
            </w:r>
            <w:r w:rsidR="007872E2" w:rsidRPr="00593402">
              <w:rPr>
                <w:rFonts w:ascii="Arial" w:hAnsi="Arial" w:cs="Arial"/>
                <w:sz w:val="20"/>
                <w:szCs w:val="20"/>
              </w:rPr>
              <w:t>es mencionado en el apartado 3.2</w:t>
            </w:r>
            <w:r w:rsidRPr="005934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A80CB" w14:textId="77777777" w:rsidR="00D753C4" w:rsidRPr="00462FDD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F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DC596F" w14:textId="77777777" w:rsidR="00113A20" w:rsidRPr="00462FDD" w:rsidRDefault="00113A20" w:rsidP="005D215A">
      <w:pPr>
        <w:spacing w:after="0" w:line="240" w:lineRule="auto"/>
        <w:jc w:val="both"/>
        <w:rPr>
          <w:rFonts w:ascii="Arial" w:hAnsi="Arial" w:cs="Arial"/>
        </w:rPr>
      </w:pPr>
    </w:p>
    <w:p w14:paraId="4A22F3A5" w14:textId="6F4D90F6" w:rsidR="002C2716" w:rsidRPr="00462FDD" w:rsidRDefault="002C2716" w:rsidP="00F3245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C2716" w:rsidRPr="00462FDD" w14:paraId="3797EE35" w14:textId="77777777" w:rsidTr="00963190">
        <w:trPr>
          <w:jc w:val="center"/>
        </w:trPr>
        <w:tc>
          <w:tcPr>
            <w:tcW w:w="7792" w:type="dxa"/>
            <w:gridSpan w:val="2"/>
          </w:tcPr>
          <w:p w14:paraId="6C6D490A" w14:textId="77777777" w:rsidR="002C2716" w:rsidRPr="00462FDD" w:rsidRDefault="002C2716" w:rsidP="0096319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Experiencia Similar al Cargo</w:t>
            </w:r>
          </w:p>
        </w:tc>
      </w:tr>
      <w:tr w:rsidR="002C2716" w:rsidRPr="00462FDD" w14:paraId="3E8E506F" w14:textId="77777777" w:rsidTr="00963190">
        <w:trPr>
          <w:jc w:val="center"/>
        </w:trPr>
        <w:tc>
          <w:tcPr>
            <w:tcW w:w="3964" w:type="dxa"/>
          </w:tcPr>
          <w:p w14:paraId="5A9A3E8B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A5E4BC9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7E4459" w:rsidRPr="00462FDD" w14:paraId="3EB2F57B" w14:textId="77777777" w:rsidTr="00963190">
        <w:trPr>
          <w:jc w:val="center"/>
        </w:trPr>
        <w:tc>
          <w:tcPr>
            <w:tcW w:w="3964" w:type="dxa"/>
          </w:tcPr>
          <w:p w14:paraId="74B09A2C" w14:textId="5FB86151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361780BF" w14:textId="5C35232C" w:rsidR="007E4459" w:rsidRPr="00462FDD" w:rsidRDefault="00F03EE4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2 puntos</w:t>
            </w:r>
          </w:p>
        </w:tc>
      </w:tr>
      <w:tr w:rsidR="007E4459" w:rsidRPr="00462FDD" w14:paraId="6047BFAB" w14:textId="77777777" w:rsidTr="00963190">
        <w:trPr>
          <w:jc w:val="center"/>
        </w:trPr>
        <w:tc>
          <w:tcPr>
            <w:tcW w:w="3964" w:type="dxa"/>
          </w:tcPr>
          <w:p w14:paraId="72803E35" w14:textId="4F874F76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3CDF5EE1" w14:textId="2AEE7EC3" w:rsidR="007E4459" w:rsidRPr="00462FDD" w:rsidRDefault="00F03EE4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5 puntos</w:t>
            </w:r>
          </w:p>
        </w:tc>
      </w:tr>
      <w:tr w:rsidR="007E4459" w:rsidRPr="00462FDD" w14:paraId="622D4763" w14:textId="77777777" w:rsidTr="00963190">
        <w:trPr>
          <w:jc w:val="center"/>
        </w:trPr>
        <w:tc>
          <w:tcPr>
            <w:tcW w:w="3964" w:type="dxa"/>
          </w:tcPr>
          <w:p w14:paraId="3B90EC79" w14:textId="447566A2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41CCA045" w14:textId="19E8F2F7" w:rsidR="007E4459" w:rsidRPr="00462FDD" w:rsidRDefault="00F03EE4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8 puntos</w:t>
            </w:r>
          </w:p>
        </w:tc>
      </w:tr>
      <w:tr w:rsidR="007E4459" w:rsidRPr="00F6723E" w14:paraId="14A14688" w14:textId="77777777" w:rsidTr="00963190">
        <w:trPr>
          <w:jc w:val="center"/>
        </w:trPr>
        <w:tc>
          <w:tcPr>
            <w:tcW w:w="3964" w:type="dxa"/>
          </w:tcPr>
          <w:p w14:paraId="7E189660" w14:textId="71459C10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104DD2EB" w14:textId="77777777" w:rsidR="007E4459" w:rsidRPr="00BF4D6E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10 puntos</w:t>
            </w:r>
            <w:r w:rsidRPr="00BF4D6E">
              <w:rPr>
                <w:rFonts w:ascii="Arial" w:hAnsi="Arial" w:cs="Arial"/>
              </w:rPr>
              <w:t xml:space="preserve"> </w:t>
            </w:r>
          </w:p>
        </w:tc>
      </w:tr>
      <w:tr w:rsidR="002C2716" w:rsidRPr="00F6723E" w14:paraId="603BDE73" w14:textId="77777777" w:rsidTr="00963190">
        <w:trPr>
          <w:jc w:val="center"/>
        </w:trPr>
        <w:tc>
          <w:tcPr>
            <w:tcW w:w="7792" w:type="dxa"/>
            <w:gridSpan w:val="2"/>
          </w:tcPr>
          <w:p w14:paraId="0C5B7AAE" w14:textId="0C1F4A16" w:rsidR="0055242B" w:rsidRPr="00593402" w:rsidRDefault="0055242B" w:rsidP="0055242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3E6F29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experi</w:t>
            </w:r>
            <w:r w:rsidR="00F03EE4">
              <w:rPr>
                <w:rFonts w:ascii="Arial" w:hAnsi="Arial" w:cs="Arial"/>
                <w:sz w:val="20"/>
                <w:szCs w:val="20"/>
                <w:lang w:val="es-MX"/>
              </w:rPr>
              <w:t>encia laboral en un cargo igual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 xml:space="preserve"> o similar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B9BFD" w14:textId="2C7E1371" w:rsidR="00153810" w:rsidRPr="00153810" w:rsidRDefault="0055242B" w:rsidP="005524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“deseable 01 año”.</w:t>
            </w:r>
          </w:p>
        </w:tc>
      </w:tr>
    </w:tbl>
    <w:p w14:paraId="73D1BBB0" w14:textId="4C67C9B7" w:rsidR="002C2716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14:paraId="7D13204E" w14:textId="3FF52CD0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D4E8F" w:rsidRPr="00F6723E" w14:paraId="72C00941" w14:textId="77777777" w:rsidTr="005D3702">
        <w:trPr>
          <w:jc w:val="center"/>
        </w:trPr>
        <w:tc>
          <w:tcPr>
            <w:tcW w:w="7792" w:type="dxa"/>
            <w:gridSpan w:val="2"/>
          </w:tcPr>
          <w:p w14:paraId="69581239" w14:textId="77777777" w:rsidR="002D4E8F" w:rsidRPr="00BF4D6E" w:rsidRDefault="002D4E8F" w:rsidP="005D3702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2D4E8F" w:rsidRPr="00F6723E" w14:paraId="5450BFAD" w14:textId="77777777" w:rsidTr="005D3702">
        <w:trPr>
          <w:jc w:val="center"/>
        </w:trPr>
        <w:tc>
          <w:tcPr>
            <w:tcW w:w="3964" w:type="dxa"/>
          </w:tcPr>
          <w:p w14:paraId="4C300463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9253AE1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CA5A39" w:rsidRPr="00F6723E" w14:paraId="13518988" w14:textId="77777777" w:rsidTr="005D3702">
        <w:trPr>
          <w:jc w:val="center"/>
        </w:trPr>
        <w:tc>
          <w:tcPr>
            <w:tcW w:w="3964" w:type="dxa"/>
          </w:tcPr>
          <w:p w14:paraId="38D625F1" w14:textId="148AA0C9" w:rsidR="00CA5A39" w:rsidRPr="00BF4D6E" w:rsidRDefault="00CA5A39" w:rsidP="00CA5A3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0A7A5D14" w14:textId="4C5C41A6" w:rsidR="00CA5A39" w:rsidRPr="00BF4D6E" w:rsidRDefault="00CA5A39" w:rsidP="00CA5A3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CA5A39" w:rsidRPr="00F6723E" w14:paraId="23E4BB9F" w14:textId="77777777" w:rsidTr="005D3702">
        <w:trPr>
          <w:jc w:val="center"/>
        </w:trPr>
        <w:tc>
          <w:tcPr>
            <w:tcW w:w="3964" w:type="dxa"/>
          </w:tcPr>
          <w:p w14:paraId="3A15E1E6" w14:textId="2D59093E" w:rsidR="00CA5A39" w:rsidRPr="00356313" w:rsidRDefault="00CA5A39" w:rsidP="00CA5A3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748816EF" w14:textId="6307521E" w:rsidR="00CA5A39" w:rsidRPr="00356313" w:rsidRDefault="00CA5A39" w:rsidP="00CA5A3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CA5A39" w:rsidRPr="00F6723E" w14:paraId="6BF29A38" w14:textId="77777777" w:rsidTr="005D3702">
        <w:trPr>
          <w:jc w:val="center"/>
        </w:trPr>
        <w:tc>
          <w:tcPr>
            <w:tcW w:w="3964" w:type="dxa"/>
          </w:tcPr>
          <w:p w14:paraId="18FE92B7" w14:textId="462B0790" w:rsidR="00CA5A39" w:rsidRPr="00BF4D6E" w:rsidRDefault="00CA5A39" w:rsidP="00CA5A3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794F22AF" w14:textId="04D5AC07" w:rsidR="00CA5A39" w:rsidRPr="00BF4D6E" w:rsidRDefault="00CA5A39" w:rsidP="00CA5A3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A5A39" w:rsidRPr="00F6723E" w14:paraId="204ED1B0" w14:textId="77777777" w:rsidTr="005D3702">
        <w:trPr>
          <w:jc w:val="center"/>
        </w:trPr>
        <w:tc>
          <w:tcPr>
            <w:tcW w:w="3964" w:type="dxa"/>
          </w:tcPr>
          <w:p w14:paraId="55133FEB" w14:textId="2AAABE83" w:rsidR="00CA5A39" w:rsidRPr="00BF4D6E" w:rsidRDefault="00CA5A39" w:rsidP="00CA5A3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5E87F1A9" w14:textId="77777777" w:rsidR="00CA5A39" w:rsidRPr="00BF4D6E" w:rsidRDefault="00CA5A39" w:rsidP="00CA5A3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2D4E8F" w:rsidRPr="00F6723E" w14:paraId="50F7CE3D" w14:textId="77777777" w:rsidTr="005D3702">
        <w:trPr>
          <w:jc w:val="center"/>
        </w:trPr>
        <w:tc>
          <w:tcPr>
            <w:tcW w:w="7792" w:type="dxa"/>
            <w:gridSpan w:val="2"/>
          </w:tcPr>
          <w:p w14:paraId="0ACF18FE" w14:textId="0DD2F3AD" w:rsidR="002D4E8F" w:rsidRPr="00593402" w:rsidRDefault="002D4E8F" w:rsidP="005D37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C31B5D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profesional,</w:t>
            </w:r>
            <w:r w:rsidR="00C4167C">
              <w:rPr>
                <w:rFonts w:ascii="Arial" w:hAnsi="Arial" w:cs="Arial"/>
                <w:sz w:val="20"/>
                <w:szCs w:val="20"/>
                <w:lang w:val="es-MX"/>
              </w:rPr>
              <w:t xml:space="preserve"> “</w:t>
            </w:r>
            <w:r w:rsidR="00CA5A39">
              <w:rPr>
                <w:rFonts w:ascii="Arial" w:hAnsi="Arial" w:cs="Arial"/>
                <w:sz w:val="20"/>
                <w:szCs w:val="20"/>
                <w:lang w:val="es-MX"/>
              </w:rPr>
              <w:t>deseable 01</w:t>
            </w:r>
            <w:r w:rsidRPr="00F03EE4">
              <w:rPr>
                <w:rFonts w:ascii="Arial" w:hAnsi="Arial" w:cs="Arial"/>
                <w:sz w:val="20"/>
                <w:szCs w:val="20"/>
                <w:lang w:val="es-MX"/>
              </w:rPr>
              <w:t xml:space="preserve"> año”.</w:t>
            </w:r>
          </w:p>
          <w:p w14:paraId="45FE89C3" w14:textId="4188F66D" w:rsidR="002D4E8F" w:rsidRPr="00356313" w:rsidRDefault="00D636DC" w:rsidP="00D636DC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157B280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50CF0504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2D4E8F" w:rsidRPr="00DA3E71">
        <w:rPr>
          <w:rFonts w:ascii="Arial" w:hAnsi="Arial" w:cs="Arial"/>
        </w:rPr>
        <w:t>6</w:t>
      </w:r>
      <w:r w:rsidR="00DF4E30" w:rsidRPr="00DA3E71">
        <w:rPr>
          <w:rFonts w:ascii="Arial" w:hAnsi="Arial" w:cs="Arial"/>
        </w:rPr>
        <w:t>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Pr="00BF4D6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14:paraId="73E3CA21" w14:textId="77777777" w:rsidTr="00963919">
        <w:trPr>
          <w:jc w:val="center"/>
        </w:trPr>
        <w:tc>
          <w:tcPr>
            <w:tcW w:w="7366" w:type="dxa"/>
            <w:gridSpan w:val="2"/>
          </w:tcPr>
          <w:p w14:paraId="13886DAA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14:paraId="6B79050E" w14:textId="77777777" w:rsidTr="00963919">
        <w:trPr>
          <w:jc w:val="center"/>
        </w:trPr>
        <w:tc>
          <w:tcPr>
            <w:tcW w:w="3823" w:type="dxa"/>
          </w:tcPr>
          <w:p w14:paraId="04CE36BF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14:paraId="7617007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45568E87" w14:textId="77777777" w:rsidTr="00963919">
        <w:trPr>
          <w:jc w:val="center"/>
        </w:trPr>
        <w:tc>
          <w:tcPr>
            <w:tcW w:w="3823" w:type="dxa"/>
          </w:tcPr>
          <w:p w14:paraId="1CC3DCCE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14:paraId="20FA81E9" w14:textId="01F3C88C" w:rsidR="005D215A" w:rsidRPr="00F03EE4" w:rsidRDefault="00381D3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0   puntos</w:t>
            </w:r>
          </w:p>
        </w:tc>
      </w:tr>
      <w:tr w:rsidR="005D215A" w:rsidRPr="00BF4D6E" w14:paraId="05CFFFBA" w14:textId="77777777" w:rsidTr="00963919">
        <w:trPr>
          <w:jc w:val="center"/>
        </w:trPr>
        <w:tc>
          <w:tcPr>
            <w:tcW w:w="3823" w:type="dxa"/>
          </w:tcPr>
          <w:p w14:paraId="24A6A471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14:paraId="27FF3CE6" w14:textId="4BA383E2" w:rsidR="005D215A" w:rsidRPr="00F03EE4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36</w:t>
            </w:r>
            <w:r w:rsidR="005D215A" w:rsidRPr="00F03EE4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6667A646" w14:textId="77777777" w:rsidTr="00963919">
        <w:trPr>
          <w:jc w:val="center"/>
        </w:trPr>
        <w:tc>
          <w:tcPr>
            <w:tcW w:w="3823" w:type="dxa"/>
          </w:tcPr>
          <w:p w14:paraId="17923094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14:paraId="5E5E6578" w14:textId="134A895D" w:rsidR="005D215A" w:rsidRPr="00F03EE4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60</w:t>
            </w:r>
            <w:r w:rsidR="005D215A" w:rsidRPr="00F03EE4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3613D88F" w14:textId="77777777" w:rsidTr="00963919">
        <w:trPr>
          <w:jc w:val="center"/>
        </w:trPr>
        <w:tc>
          <w:tcPr>
            <w:tcW w:w="7366" w:type="dxa"/>
            <w:gridSpan w:val="2"/>
          </w:tcPr>
          <w:p w14:paraId="3162CB09" w14:textId="77777777" w:rsidR="005D215A" w:rsidRPr="00593402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lastRenderedPageBreak/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21515CBF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727E72">
        <w:rPr>
          <w:rFonts w:ascii="Arial" w:hAnsi="Arial" w:cs="Arial"/>
        </w:rPr>
        <w:t>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727E72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72240100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14:paraId="5C7AFAC1" w14:textId="77777777" w:rsidTr="00963919">
        <w:tc>
          <w:tcPr>
            <w:tcW w:w="3685" w:type="dxa"/>
          </w:tcPr>
          <w:p w14:paraId="4EB214AB" w14:textId="77777777"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14:paraId="20CFBC64" w14:textId="13F1B1C0" w:rsidR="005D215A" w:rsidRPr="00356313" w:rsidRDefault="00783930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05864">
              <w:rPr>
                <w:rFonts w:ascii="Arial" w:hAnsi="Arial" w:cs="Arial"/>
              </w:rPr>
              <w:t>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77777777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03FC97DB" w14:textId="6FD7F10C" w:rsidR="00F03EE4" w:rsidRDefault="00F03EE4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77777777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77777777"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6A2D6AEC" w14:textId="77777777" w:rsidR="00F03EE4" w:rsidRDefault="00F03EE4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F85554" w14:textId="5C37F7E1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77777777"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6125E" w14:paraId="407697A3" w14:textId="77777777" w:rsidTr="00A6125E">
        <w:tc>
          <w:tcPr>
            <w:tcW w:w="4814" w:type="dxa"/>
          </w:tcPr>
          <w:p w14:paraId="139809A0" w14:textId="77777777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14:paraId="4AB5EDF4" w14:textId="15CF2112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  <w:r w:rsidR="008C7A19">
              <w:rPr>
                <w:rFonts w:ascii="Arial" w:hAnsi="Arial" w:cs="Arial"/>
                <w:b/>
              </w:rPr>
              <w:t>s</w:t>
            </w:r>
          </w:p>
        </w:tc>
      </w:tr>
      <w:tr w:rsidR="001F77F4" w14:paraId="1BDE7161" w14:textId="77777777" w:rsidTr="00A6125E">
        <w:tc>
          <w:tcPr>
            <w:tcW w:w="4814" w:type="dxa"/>
          </w:tcPr>
          <w:p w14:paraId="20A41492" w14:textId="77777777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14:paraId="48C72B8C" w14:textId="02CB94D2" w:rsidR="001F77F4" w:rsidRPr="00A866F9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 w:rsidR="00BA5847">
              <w:rPr>
                <w:rFonts w:ascii="Arial" w:hAnsi="Arial" w:cs="Arial"/>
              </w:rPr>
              <w:t>21 al 28</w:t>
            </w:r>
            <w:r w:rsidRPr="00A866F9">
              <w:rPr>
                <w:rFonts w:ascii="Arial" w:hAnsi="Arial" w:cs="Arial"/>
              </w:rPr>
              <w:t xml:space="preserve"> de Octubre 2021.</w:t>
            </w:r>
          </w:p>
        </w:tc>
      </w:tr>
      <w:tr w:rsidR="001F77F4" w14:paraId="2BE3B466" w14:textId="77777777" w:rsidTr="00A6125E">
        <w:tc>
          <w:tcPr>
            <w:tcW w:w="4814" w:type="dxa"/>
          </w:tcPr>
          <w:p w14:paraId="3FB04FB5" w14:textId="77777777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14:paraId="06349FD0" w14:textId="70FE4A4F" w:rsidR="001F77F4" w:rsidRPr="00A866F9" w:rsidRDefault="001F77F4" w:rsidP="00BA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 w:rsidR="00BA5847">
              <w:rPr>
                <w:rFonts w:ascii="Arial" w:hAnsi="Arial" w:cs="Arial"/>
              </w:rPr>
              <w:t xml:space="preserve">29 de </w:t>
            </w:r>
            <w:proofErr w:type="gramStart"/>
            <w:r w:rsidR="00BA5847">
              <w:rPr>
                <w:rFonts w:ascii="Arial" w:hAnsi="Arial" w:cs="Arial"/>
              </w:rPr>
              <w:t>Octubre</w:t>
            </w:r>
            <w:proofErr w:type="gramEnd"/>
            <w:r w:rsidR="00BA5847">
              <w:rPr>
                <w:rFonts w:ascii="Arial" w:hAnsi="Arial" w:cs="Arial"/>
              </w:rPr>
              <w:t xml:space="preserve"> al 02</w:t>
            </w:r>
            <w:r>
              <w:rPr>
                <w:rFonts w:ascii="Arial" w:hAnsi="Arial" w:cs="Arial"/>
              </w:rPr>
              <w:t xml:space="preserve"> de </w:t>
            </w:r>
            <w:r w:rsidR="00BA5847">
              <w:rPr>
                <w:rFonts w:ascii="Arial" w:hAnsi="Arial" w:cs="Arial"/>
              </w:rPr>
              <w:t>Noviembre</w:t>
            </w:r>
            <w:r>
              <w:rPr>
                <w:rFonts w:ascii="Arial" w:hAnsi="Arial" w:cs="Arial"/>
              </w:rPr>
              <w:t xml:space="preserve"> </w:t>
            </w:r>
            <w:r w:rsidRPr="00A866F9">
              <w:rPr>
                <w:rFonts w:ascii="Arial" w:hAnsi="Arial" w:cs="Arial"/>
              </w:rPr>
              <w:t>2021.</w:t>
            </w:r>
          </w:p>
        </w:tc>
      </w:tr>
      <w:tr w:rsidR="001F77F4" w14:paraId="7BEEE08C" w14:textId="77777777" w:rsidTr="00A6125E">
        <w:tc>
          <w:tcPr>
            <w:tcW w:w="4814" w:type="dxa"/>
          </w:tcPr>
          <w:p w14:paraId="20C53837" w14:textId="2E5BF589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14:paraId="2AEA5C97" w14:textId="6A93B1DA" w:rsidR="001F77F4" w:rsidRPr="00A866F9" w:rsidRDefault="00BA5847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03</w:t>
            </w:r>
            <w:r w:rsidR="001F77F4">
              <w:rPr>
                <w:rFonts w:ascii="Arial" w:hAnsi="Arial" w:cs="Arial"/>
              </w:rPr>
              <w:t xml:space="preserve"> </w:t>
            </w:r>
            <w:r w:rsidR="001F77F4" w:rsidRPr="00A866F9"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</w:rPr>
              <w:t>04</w:t>
            </w:r>
            <w:r w:rsidR="001F77F4" w:rsidRPr="00A866F9">
              <w:rPr>
                <w:rFonts w:ascii="Arial" w:hAnsi="Arial" w:cs="Arial"/>
              </w:rPr>
              <w:t xml:space="preserve"> de </w:t>
            </w:r>
            <w:r w:rsidR="001F77F4">
              <w:rPr>
                <w:rFonts w:ascii="Arial" w:hAnsi="Arial" w:cs="Arial"/>
              </w:rPr>
              <w:t>Noviembre</w:t>
            </w:r>
            <w:r w:rsidR="001F77F4" w:rsidRPr="00A866F9">
              <w:rPr>
                <w:rFonts w:ascii="Arial" w:hAnsi="Arial" w:cs="Arial"/>
              </w:rPr>
              <w:t xml:space="preserve"> 2021.</w:t>
            </w:r>
          </w:p>
        </w:tc>
      </w:tr>
      <w:tr w:rsidR="001F77F4" w14:paraId="2CEB47C3" w14:textId="77777777" w:rsidTr="00A6125E">
        <w:tc>
          <w:tcPr>
            <w:tcW w:w="4814" w:type="dxa"/>
          </w:tcPr>
          <w:p w14:paraId="162956F2" w14:textId="77777777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14:paraId="54571C73" w14:textId="751CA2BB" w:rsidR="001F77F4" w:rsidRPr="00A866F9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 w:rsidR="00BA5847">
              <w:rPr>
                <w:rFonts w:ascii="Arial" w:hAnsi="Arial" w:cs="Arial"/>
              </w:rPr>
              <w:t>05 al 08</w:t>
            </w:r>
            <w:r w:rsidRPr="00A866F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Pr="00A866F9">
              <w:rPr>
                <w:rFonts w:ascii="Arial" w:hAnsi="Arial" w:cs="Arial"/>
              </w:rPr>
              <w:t xml:space="preserve"> 2021.</w:t>
            </w:r>
          </w:p>
        </w:tc>
      </w:tr>
      <w:tr w:rsidR="001F77F4" w14:paraId="66106EF2" w14:textId="77777777" w:rsidTr="00A6125E">
        <w:tc>
          <w:tcPr>
            <w:tcW w:w="4814" w:type="dxa"/>
          </w:tcPr>
          <w:p w14:paraId="592CD177" w14:textId="77777777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14:paraId="0DB4A451" w14:textId="7AA909B4" w:rsidR="001F77F4" w:rsidRPr="007872E2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 w:rsidR="00BA5847">
              <w:rPr>
                <w:rFonts w:ascii="Arial" w:hAnsi="Arial" w:cs="Arial"/>
              </w:rPr>
              <w:t>09 al 010</w:t>
            </w:r>
            <w:r w:rsidRPr="00A866F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Pr="00A866F9">
              <w:rPr>
                <w:rFonts w:ascii="Arial" w:hAnsi="Arial" w:cs="Arial"/>
              </w:rPr>
              <w:t xml:space="preserve"> 2021.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EB96ED8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DE2A8F" w14:textId="4C2F6461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12AB521" w14:textId="5481CB14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8A525" w14:textId="046C702A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4F17B900" w14:textId="7EB8EC7D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7556AA7" w14:textId="50EA64F2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5CDEB6A" w14:textId="76802C48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E2FB6A0" w14:textId="1DEB62B5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3681FC" w14:textId="41AC63A4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D7752F6" w14:textId="6B7620ED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DDA0A87" w14:textId="7FD8BB3F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8945F6A" w14:textId="4FA57888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A0DD426" w14:textId="4770BE6D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4B462507" w14:textId="7895AD0B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11C71CA" w14:textId="77777777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F0F513A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9ABE446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B716FB1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22ED7C24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BC02ADA" w14:textId="77777777" w:rsidR="007B098B" w:rsidRDefault="007B098B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3E859C2" w14:textId="228C0298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lastRenderedPageBreak/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35D0725E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8C0441C" w14:textId="3A03774A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2041A0A" w14:textId="675B5440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5A2CB3" w14:textId="4684EBE0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59CFC1" w14:textId="77777777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69404CE1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14:paraId="20CD58DA" w14:textId="1F70E415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</w:p>
    <w:p w14:paraId="00D65A6C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A578FB1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30447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2BF028F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4D221C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C66DCF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138758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01AEE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9FE59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37485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C624A9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1D5393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C008DE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4FD29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D4EF39A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E4217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2E4360E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55AF725" w14:textId="17AEF296" w:rsidR="009B05C3" w:rsidRDefault="009B05C3" w:rsidP="009B05C3">
      <w:pPr>
        <w:jc w:val="right"/>
        <w:rPr>
          <w:sz w:val="24"/>
        </w:rPr>
      </w:pPr>
    </w:p>
    <w:p w14:paraId="2D9D21C9" w14:textId="32C2A858" w:rsidR="00C4167C" w:rsidRDefault="00C4167C" w:rsidP="009B05C3">
      <w:pPr>
        <w:jc w:val="right"/>
        <w:rPr>
          <w:sz w:val="24"/>
        </w:rPr>
      </w:pPr>
    </w:p>
    <w:p w14:paraId="70C105E4" w14:textId="23C72AD8" w:rsidR="00C4167C" w:rsidRDefault="00C4167C" w:rsidP="009B05C3">
      <w:pPr>
        <w:jc w:val="right"/>
        <w:rPr>
          <w:sz w:val="24"/>
        </w:rPr>
      </w:pPr>
    </w:p>
    <w:p w14:paraId="2AC36F85" w14:textId="250FF988" w:rsidR="00C4167C" w:rsidRDefault="00C4167C" w:rsidP="009B05C3">
      <w:pPr>
        <w:jc w:val="right"/>
        <w:rPr>
          <w:sz w:val="24"/>
        </w:rPr>
      </w:pPr>
    </w:p>
    <w:p w14:paraId="70E49591" w14:textId="186BC86D" w:rsidR="00C4167C" w:rsidRDefault="00C4167C" w:rsidP="009B05C3">
      <w:pPr>
        <w:jc w:val="right"/>
        <w:rPr>
          <w:sz w:val="24"/>
        </w:rPr>
      </w:pPr>
    </w:p>
    <w:p w14:paraId="79F4C334" w14:textId="77777777" w:rsidR="00C4167C" w:rsidRDefault="00C4167C" w:rsidP="009B05C3">
      <w:pPr>
        <w:jc w:val="right"/>
        <w:rPr>
          <w:sz w:val="24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77777777" w:rsidR="009B05C3" w:rsidRPr="00916AAC" w:rsidRDefault="009B05C3" w:rsidP="009B05C3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lastRenderedPageBreak/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6BF9E265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05AFD" w14:textId="77777777" w:rsidR="00531C2E" w:rsidRDefault="00531C2E">
      <w:r>
        <w:separator/>
      </w:r>
    </w:p>
  </w:endnote>
  <w:endnote w:type="continuationSeparator" w:id="0">
    <w:p w14:paraId="67B92D1D" w14:textId="77777777" w:rsidR="00531C2E" w:rsidRDefault="0053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531C2E" w:rsidRDefault="00531C2E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531C2E" w:rsidRDefault="00531C2E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2BD44334" w:rsidR="00531C2E" w:rsidRDefault="00531C2E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C00AD2">
      <w:rPr>
        <w:rStyle w:val="Nmerodepgina"/>
        <w:noProof/>
        <w:sz w:val="18"/>
        <w:szCs w:val="18"/>
      </w:rPr>
      <w:t>17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C00AD2">
      <w:rPr>
        <w:rStyle w:val="Nmerodepgina"/>
        <w:noProof/>
        <w:sz w:val="18"/>
        <w:szCs w:val="18"/>
      </w:rPr>
      <w:t>17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E9D6" w14:textId="77777777" w:rsidR="00531C2E" w:rsidRDefault="00531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C6DA2" w14:textId="77777777" w:rsidR="00531C2E" w:rsidRDefault="00531C2E">
      <w:r>
        <w:separator/>
      </w:r>
    </w:p>
  </w:footnote>
  <w:footnote w:type="continuationSeparator" w:id="0">
    <w:p w14:paraId="27F76466" w14:textId="77777777" w:rsidR="00531C2E" w:rsidRDefault="0053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317" w14:textId="77777777" w:rsidR="00531C2E" w:rsidRDefault="00531C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531C2E" w:rsidRDefault="00531C2E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531C2E" w:rsidRDefault="00531C2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531C2E" w:rsidRDefault="00531C2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531C2E" w:rsidRPr="00420DE9" w:rsidRDefault="00531C2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531C2E" w:rsidRPr="00951AD5" w:rsidRDefault="00531C2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531C2E" w:rsidRPr="00F10342" w:rsidRDefault="00531C2E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A10C" w14:textId="77777777" w:rsidR="00531C2E" w:rsidRDefault="00531C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8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25"/>
  </w:num>
  <w:num w:numId="6">
    <w:abstractNumId w:val="6"/>
  </w:num>
  <w:num w:numId="7">
    <w:abstractNumId w:val="36"/>
  </w:num>
  <w:num w:numId="8">
    <w:abstractNumId w:val="34"/>
  </w:num>
  <w:num w:numId="9">
    <w:abstractNumId w:val="5"/>
  </w:num>
  <w:num w:numId="10">
    <w:abstractNumId w:val="37"/>
  </w:num>
  <w:num w:numId="11">
    <w:abstractNumId w:val="23"/>
  </w:num>
  <w:num w:numId="12">
    <w:abstractNumId w:val="7"/>
  </w:num>
  <w:num w:numId="13">
    <w:abstractNumId w:val="20"/>
  </w:num>
  <w:num w:numId="14">
    <w:abstractNumId w:val="27"/>
  </w:num>
  <w:num w:numId="15">
    <w:abstractNumId w:val="12"/>
  </w:num>
  <w:num w:numId="16">
    <w:abstractNumId w:val="18"/>
  </w:num>
  <w:num w:numId="17">
    <w:abstractNumId w:val="19"/>
  </w:num>
  <w:num w:numId="18">
    <w:abstractNumId w:val="35"/>
  </w:num>
  <w:num w:numId="19">
    <w:abstractNumId w:val="11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</w:num>
  <w:num w:numId="23">
    <w:abstractNumId w:val="28"/>
  </w:num>
  <w:num w:numId="24">
    <w:abstractNumId w:val="13"/>
  </w:num>
  <w:num w:numId="25">
    <w:abstractNumId w:val="29"/>
  </w:num>
  <w:num w:numId="26">
    <w:abstractNumId w:val="9"/>
  </w:num>
  <w:num w:numId="27">
    <w:abstractNumId w:val="21"/>
  </w:num>
  <w:num w:numId="28">
    <w:abstractNumId w:val="17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22"/>
  </w:num>
  <w:num w:numId="34">
    <w:abstractNumId w:val="26"/>
  </w:num>
  <w:num w:numId="35">
    <w:abstractNumId w:val="33"/>
  </w:num>
  <w:num w:numId="36">
    <w:abstractNumId w:val="3"/>
  </w:num>
  <w:num w:numId="37">
    <w:abstractNumId w:val="2"/>
  </w:num>
  <w:num w:numId="38">
    <w:abstractNumId w:val="10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51A1"/>
    <w:rsid w:val="00016895"/>
    <w:rsid w:val="00017F6C"/>
    <w:rsid w:val="0002174B"/>
    <w:rsid w:val="000247D2"/>
    <w:rsid w:val="00024B81"/>
    <w:rsid w:val="000263B9"/>
    <w:rsid w:val="00031E9F"/>
    <w:rsid w:val="00032CC0"/>
    <w:rsid w:val="00033D42"/>
    <w:rsid w:val="00033F71"/>
    <w:rsid w:val="000341E6"/>
    <w:rsid w:val="00034D41"/>
    <w:rsid w:val="000364EC"/>
    <w:rsid w:val="0004087F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D68"/>
    <w:rsid w:val="00055F40"/>
    <w:rsid w:val="00061B41"/>
    <w:rsid w:val="00065C14"/>
    <w:rsid w:val="00067A90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61B"/>
    <w:rsid w:val="00080842"/>
    <w:rsid w:val="00081E6A"/>
    <w:rsid w:val="000820C0"/>
    <w:rsid w:val="0008309F"/>
    <w:rsid w:val="000831AB"/>
    <w:rsid w:val="0008327A"/>
    <w:rsid w:val="00084BAC"/>
    <w:rsid w:val="00084DEE"/>
    <w:rsid w:val="0008532D"/>
    <w:rsid w:val="000855B3"/>
    <w:rsid w:val="00086FFF"/>
    <w:rsid w:val="000909B7"/>
    <w:rsid w:val="000919AB"/>
    <w:rsid w:val="00091EC7"/>
    <w:rsid w:val="00092438"/>
    <w:rsid w:val="00094511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5E"/>
    <w:rsid w:val="000C405B"/>
    <w:rsid w:val="000C4934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9B8"/>
    <w:rsid w:val="000E51B7"/>
    <w:rsid w:val="000E5AB2"/>
    <w:rsid w:val="000E5D98"/>
    <w:rsid w:val="000E6159"/>
    <w:rsid w:val="000E62D0"/>
    <w:rsid w:val="000E7501"/>
    <w:rsid w:val="000F0493"/>
    <w:rsid w:val="000F337F"/>
    <w:rsid w:val="000F4629"/>
    <w:rsid w:val="000F5800"/>
    <w:rsid w:val="000F72D9"/>
    <w:rsid w:val="00100D76"/>
    <w:rsid w:val="0010221F"/>
    <w:rsid w:val="001023C6"/>
    <w:rsid w:val="00103109"/>
    <w:rsid w:val="001033E1"/>
    <w:rsid w:val="00103888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BE4"/>
    <w:rsid w:val="00122E0D"/>
    <w:rsid w:val="00122E36"/>
    <w:rsid w:val="00125D3A"/>
    <w:rsid w:val="00126531"/>
    <w:rsid w:val="00126E26"/>
    <w:rsid w:val="00127E51"/>
    <w:rsid w:val="0013039C"/>
    <w:rsid w:val="00131AE3"/>
    <w:rsid w:val="0013694D"/>
    <w:rsid w:val="00137BF9"/>
    <w:rsid w:val="00140D74"/>
    <w:rsid w:val="00143563"/>
    <w:rsid w:val="00143DBC"/>
    <w:rsid w:val="00144475"/>
    <w:rsid w:val="001466F3"/>
    <w:rsid w:val="00153810"/>
    <w:rsid w:val="00153F6D"/>
    <w:rsid w:val="00153FFE"/>
    <w:rsid w:val="0015423F"/>
    <w:rsid w:val="0015468A"/>
    <w:rsid w:val="00157B55"/>
    <w:rsid w:val="00157E6A"/>
    <w:rsid w:val="00160424"/>
    <w:rsid w:val="001621E3"/>
    <w:rsid w:val="00162A22"/>
    <w:rsid w:val="00163FDB"/>
    <w:rsid w:val="001640FD"/>
    <w:rsid w:val="00164988"/>
    <w:rsid w:val="001672E2"/>
    <w:rsid w:val="00170597"/>
    <w:rsid w:val="00170E0F"/>
    <w:rsid w:val="00170E57"/>
    <w:rsid w:val="00172815"/>
    <w:rsid w:val="0017484D"/>
    <w:rsid w:val="00176F9E"/>
    <w:rsid w:val="001774E3"/>
    <w:rsid w:val="0018055E"/>
    <w:rsid w:val="00180A67"/>
    <w:rsid w:val="00182523"/>
    <w:rsid w:val="001854A5"/>
    <w:rsid w:val="001856ED"/>
    <w:rsid w:val="00187018"/>
    <w:rsid w:val="00193EC1"/>
    <w:rsid w:val="001952ED"/>
    <w:rsid w:val="00195ED8"/>
    <w:rsid w:val="001968BB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414"/>
    <w:rsid w:val="001C3DD3"/>
    <w:rsid w:val="001C40A8"/>
    <w:rsid w:val="001C65A1"/>
    <w:rsid w:val="001C6640"/>
    <w:rsid w:val="001C784E"/>
    <w:rsid w:val="001D003D"/>
    <w:rsid w:val="001D1207"/>
    <w:rsid w:val="001D1E62"/>
    <w:rsid w:val="001D27C8"/>
    <w:rsid w:val="001D2C32"/>
    <w:rsid w:val="001D48F7"/>
    <w:rsid w:val="001D5315"/>
    <w:rsid w:val="001D5833"/>
    <w:rsid w:val="001E1081"/>
    <w:rsid w:val="001E2789"/>
    <w:rsid w:val="001E2872"/>
    <w:rsid w:val="001E2EAC"/>
    <w:rsid w:val="001E33CD"/>
    <w:rsid w:val="001E5B2C"/>
    <w:rsid w:val="001E64BB"/>
    <w:rsid w:val="001F1054"/>
    <w:rsid w:val="001F16E7"/>
    <w:rsid w:val="001F18A4"/>
    <w:rsid w:val="001F2783"/>
    <w:rsid w:val="001F2A67"/>
    <w:rsid w:val="001F36DF"/>
    <w:rsid w:val="001F48CD"/>
    <w:rsid w:val="001F5B50"/>
    <w:rsid w:val="001F77F4"/>
    <w:rsid w:val="001F79F1"/>
    <w:rsid w:val="0020035F"/>
    <w:rsid w:val="00201130"/>
    <w:rsid w:val="0020222C"/>
    <w:rsid w:val="00203A3D"/>
    <w:rsid w:val="00205864"/>
    <w:rsid w:val="00207606"/>
    <w:rsid w:val="002101EC"/>
    <w:rsid w:val="00211024"/>
    <w:rsid w:val="002128BE"/>
    <w:rsid w:val="00214B3F"/>
    <w:rsid w:val="00215904"/>
    <w:rsid w:val="002211FE"/>
    <w:rsid w:val="00222008"/>
    <w:rsid w:val="00224BE0"/>
    <w:rsid w:val="00226E1C"/>
    <w:rsid w:val="0023270C"/>
    <w:rsid w:val="002349F0"/>
    <w:rsid w:val="002357F7"/>
    <w:rsid w:val="0023590E"/>
    <w:rsid w:val="00235A72"/>
    <w:rsid w:val="00236D34"/>
    <w:rsid w:val="0024035E"/>
    <w:rsid w:val="00242850"/>
    <w:rsid w:val="0024479E"/>
    <w:rsid w:val="00245619"/>
    <w:rsid w:val="0024668B"/>
    <w:rsid w:val="0024671E"/>
    <w:rsid w:val="00247F0D"/>
    <w:rsid w:val="00251DC9"/>
    <w:rsid w:val="0025245F"/>
    <w:rsid w:val="002527D3"/>
    <w:rsid w:val="0025353D"/>
    <w:rsid w:val="00256BEE"/>
    <w:rsid w:val="00256DC9"/>
    <w:rsid w:val="0026092D"/>
    <w:rsid w:val="00261EA3"/>
    <w:rsid w:val="0026249B"/>
    <w:rsid w:val="00262733"/>
    <w:rsid w:val="002640B4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2D8"/>
    <w:rsid w:val="00297812"/>
    <w:rsid w:val="002A0861"/>
    <w:rsid w:val="002A0E3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998"/>
    <w:rsid w:val="002C23F2"/>
    <w:rsid w:val="002C2716"/>
    <w:rsid w:val="002C2E30"/>
    <w:rsid w:val="002C38C5"/>
    <w:rsid w:val="002C4C12"/>
    <w:rsid w:val="002C5612"/>
    <w:rsid w:val="002D0D8F"/>
    <w:rsid w:val="002D2043"/>
    <w:rsid w:val="002D267D"/>
    <w:rsid w:val="002D3C40"/>
    <w:rsid w:val="002D4E8F"/>
    <w:rsid w:val="002D54F6"/>
    <w:rsid w:val="002D58A7"/>
    <w:rsid w:val="002D6C1D"/>
    <w:rsid w:val="002D6E62"/>
    <w:rsid w:val="002E2055"/>
    <w:rsid w:val="002E3AA3"/>
    <w:rsid w:val="002E5D25"/>
    <w:rsid w:val="002E6CA0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3E1"/>
    <w:rsid w:val="003104A8"/>
    <w:rsid w:val="003119F7"/>
    <w:rsid w:val="00312921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E01"/>
    <w:rsid w:val="00343E74"/>
    <w:rsid w:val="00344168"/>
    <w:rsid w:val="00344817"/>
    <w:rsid w:val="00350A54"/>
    <w:rsid w:val="00351521"/>
    <w:rsid w:val="00351561"/>
    <w:rsid w:val="003527A6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21C8"/>
    <w:rsid w:val="00372A86"/>
    <w:rsid w:val="00372BAB"/>
    <w:rsid w:val="0038067A"/>
    <w:rsid w:val="003812A0"/>
    <w:rsid w:val="00381D3A"/>
    <w:rsid w:val="0038245A"/>
    <w:rsid w:val="003832B5"/>
    <w:rsid w:val="00383AE7"/>
    <w:rsid w:val="00384E40"/>
    <w:rsid w:val="00384F92"/>
    <w:rsid w:val="003853A8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6B6"/>
    <w:rsid w:val="003C1D32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6F29"/>
    <w:rsid w:val="003E7345"/>
    <w:rsid w:val="003E7EC4"/>
    <w:rsid w:val="003F0FD1"/>
    <w:rsid w:val="003F14A0"/>
    <w:rsid w:val="003F20AE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7DA5"/>
    <w:rsid w:val="00407DCD"/>
    <w:rsid w:val="00413495"/>
    <w:rsid w:val="00414967"/>
    <w:rsid w:val="00415A4E"/>
    <w:rsid w:val="00416BBA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A7197"/>
    <w:rsid w:val="004B46D7"/>
    <w:rsid w:val="004B5FE9"/>
    <w:rsid w:val="004B759C"/>
    <w:rsid w:val="004C2430"/>
    <w:rsid w:val="004C277C"/>
    <w:rsid w:val="004C2BB5"/>
    <w:rsid w:val="004C344C"/>
    <w:rsid w:val="004C5FCD"/>
    <w:rsid w:val="004C680F"/>
    <w:rsid w:val="004C71E1"/>
    <w:rsid w:val="004D00B4"/>
    <w:rsid w:val="004D1D0E"/>
    <w:rsid w:val="004D4835"/>
    <w:rsid w:val="004D4DAB"/>
    <w:rsid w:val="004D5A90"/>
    <w:rsid w:val="004D6556"/>
    <w:rsid w:val="004D73CD"/>
    <w:rsid w:val="004E27C3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6A53"/>
    <w:rsid w:val="004F725A"/>
    <w:rsid w:val="00500FC1"/>
    <w:rsid w:val="005060DB"/>
    <w:rsid w:val="005062DD"/>
    <w:rsid w:val="00506BB8"/>
    <w:rsid w:val="00507360"/>
    <w:rsid w:val="00507DFD"/>
    <w:rsid w:val="00510B3F"/>
    <w:rsid w:val="00510DD4"/>
    <w:rsid w:val="0051168F"/>
    <w:rsid w:val="00514B8B"/>
    <w:rsid w:val="00515BE1"/>
    <w:rsid w:val="00516D58"/>
    <w:rsid w:val="00516F81"/>
    <w:rsid w:val="005173B4"/>
    <w:rsid w:val="00517BA8"/>
    <w:rsid w:val="00520EB1"/>
    <w:rsid w:val="00521BAC"/>
    <w:rsid w:val="0052462E"/>
    <w:rsid w:val="0052471A"/>
    <w:rsid w:val="005301EC"/>
    <w:rsid w:val="0053038E"/>
    <w:rsid w:val="005311BE"/>
    <w:rsid w:val="00531C2E"/>
    <w:rsid w:val="005324BC"/>
    <w:rsid w:val="0053303C"/>
    <w:rsid w:val="0053339D"/>
    <w:rsid w:val="005338A7"/>
    <w:rsid w:val="00533DFC"/>
    <w:rsid w:val="00534300"/>
    <w:rsid w:val="0053557E"/>
    <w:rsid w:val="005359E3"/>
    <w:rsid w:val="00536B2D"/>
    <w:rsid w:val="005375C3"/>
    <w:rsid w:val="00542543"/>
    <w:rsid w:val="00542D57"/>
    <w:rsid w:val="00543150"/>
    <w:rsid w:val="00545925"/>
    <w:rsid w:val="00546941"/>
    <w:rsid w:val="00551574"/>
    <w:rsid w:val="0055242B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40DA"/>
    <w:rsid w:val="0059051A"/>
    <w:rsid w:val="00590CDC"/>
    <w:rsid w:val="0059281F"/>
    <w:rsid w:val="00593402"/>
    <w:rsid w:val="005943CB"/>
    <w:rsid w:val="00594BB4"/>
    <w:rsid w:val="005953BB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C0D0C"/>
    <w:rsid w:val="005C5507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F08A9"/>
    <w:rsid w:val="005F3FDD"/>
    <w:rsid w:val="005F46F0"/>
    <w:rsid w:val="005F537A"/>
    <w:rsid w:val="005F55AF"/>
    <w:rsid w:val="005F565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D81"/>
    <w:rsid w:val="00612E5F"/>
    <w:rsid w:val="00613D18"/>
    <w:rsid w:val="00615119"/>
    <w:rsid w:val="00617B67"/>
    <w:rsid w:val="00617EB2"/>
    <w:rsid w:val="006233A2"/>
    <w:rsid w:val="00626AD9"/>
    <w:rsid w:val="006307F5"/>
    <w:rsid w:val="006314EA"/>
    <w:rsid w:val="00631E75"/>
    <w:rsid w:val="00635052"/>
    <w:rsid w:val="006350B1"/>
    <w:rsid w:val="00636450"/>
    <w:rsid w:val="006365A4"/>
    <w:rsid w:val="00637CF6"/>
    <w:rsid w:val="00641331"/>
    <w:rsid w:val="00641EF2"/>
    <w:rsid w:val="00642D21"/>
    <w:rsid w:val="00645855"/>
    <w:rsid w:val="0064610C"/>
    <w:rsid w:val="00646E36"/>
    <w:rsid w:val="00650B5A"/>
    <w:rsid w:val="00652070"/>
    <w:rsid w:val="00653824"/>
    <w:rsid w:val="00654172"/>
    <w:rsid w:val="0065551D"/>
    <w:rsid w:val="00655911"/>
    <w:rsid w:val="00656AB6"/>
    <w:rsid w:val="006579D0"/>
    <w:rsid w:val="00660CA7"/>
    <w:rsid w:val="00661327"/>
    <w:rsid w:val="0066135B"/>
    <w:rsid w:val="00661525"/>
    <w:rsid w:val="00662207"/>
    <w:rsid w:val="0066437A"/>
    <w:rsid w:val="006707B6"/>
    <w:rsid w:val="00670914"/>
    <w:rsid w:val="00671E20"/>
    <w:rsid w:val="006722C7"/>
    <w:rsid w:val="006727F9"/>
    <w:rsid w:val="00674E25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A78CF"/>
    <w:rsid w:val="006B1A99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AEC"/>
    <w:rsid w:val="006D1F65"/>
    <w:rsid w:val="006D51EC"/>
    <w:rsid w:val="006D5459"/>
    <w:rsid w:val="006D5AF3"/>
    <w:rsid w:val="006D5F18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2062"/>
    <w:rsid w:val="006F29DA"/>
    <w:rsid w:val="006F40AC"/>
    <w:rsid w:val="006F52AE"/>
    <w:rsid w:val="006F5526"/>
    <w:rsid w:val="006F5709"/>
    <w:rsid w:val="006F59C4"/>
    <w:rsid w:val="006F5C7C"/>
    <w:rsid w:val="006F63B4"/>
    <w:rsid w:val="006F709D"/>
    <w:rsid w:val="006F74F4"/>
    <w:rsid w:val="00702740"/>
    <w:rsid w:val="00703F6E"/>
    <w:rsid w:val="00703FD9"/>
    <w:rsid w:val="00704A89"/>
    <w:rsid w:val="0070527B"/>
    <w:rsid w:val="00705B63"/>
    <w:rsid w:val="0070618F"/>
    <w:rsid w:val="007071E7"/>
    <w:rsid w:val="00712483"/>
    <w:rsid w:val="00712FEB"/>
    <w:rsid w:val="00713C31"/>
    <w:rsid w:val="0071509C"/>
    <w:rsid w:val="007160F0"/>
    <w:rsid w:val="007162E1"/>
    <w:rsid w:val="00717635"/>
    <w:rsid w:val="007176DB"/>
    <w:rsid w:val="00720F46"/>
    <w:rsid w:val="00721621"/>
    <w:rsid w:val="00723DAB"/>
    <w:rsid w:val="00724922"/>
    <w:rsid w:val="007270D0"/>
    <w:rsid w:val="00727E72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1E2"/>
    <w:rsid w:val="00752AB7"/>
    <w:rsid w:val="007546BD"/>
    <w:rsid w:val="007547E1"/>
    <w:rsid w:val="00755124"/>
    <w:rsid w:val="00755175"/>
    <w:rsid w:val="00755C43"/>
    <w:rsid w:val="007606B8"/>
    <w:rsid w:val="00760B0A"/>
    <w:rsid w:val="007616B6"/>
    <w:rsid w:val="00761F62"/>
    <w:rsid w:val="007648BB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33C5"/>
    <w:rsid w:val="00783930"/>
    <w:rsid w:val="00783C64"/>
    <w:rsid w:val="00785F74"/>
    <w:rsid w:val="00786B0D"/>
    <w:rsid w:val="007872E2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B098B"/>
    <w:rsid w:val="007B1218"/>
    <w:rsid w:val="007B1237"/>
    <w:rsid w:val="007B1BE8"/>
    <w:rsid w:val="007B2785"/>
    <w:rsid w:val="007B4E05"/>
    <w:rsid w:val="007B67E5"/>
    <w:rsid w:val="007C133D"/>
    <w:rsid w:val="007C34B8"/>
    <w:rsid w:val="007C3EF6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B66"/>
    <w:rsid w:val="007D5BF0"/>
    <w:rsid w:val="007D7A1F"/>
    <w:rsid w:val="007E22BC"/>
    <w:rsid w:val="007E268B"/>
    <w:rsid w:val="007E2DB9"/>
    <w:rsid w:val="007E4459"/>
    <w:rsid w:val="007E4714"/>
    <w:rsid w:val="007E66FF"/>
    <w:rsid w:val="007E7EB2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504"/>
    <w:rsid w:val="00805F8B"/>
    <w:rsid w:val="0080754C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DE7"/>
    <w:rsid w:val="00837163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3D82"/>
    <w:rsid w:val="0087478B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41A1"/>
    <w:rsid w:val="008A4DFA"/>
    <w:rsid w:val="008A5706"/>
    <w:rsid w:val="008A57F7"/>
    <w:rsid w:val="008A58C7"/>
    <w:rsid w:val="008A62BA"/>
    <w:rsid w:val="008A67C3"/>
    <w:rsid w:val="008A6E08"/>
    <w:rsid w:val="008B04B8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537A"/>
    <w:rsid w:val="008D6482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7418"/>
    <w:rsid w:val="00900960"/>
    <w:rsid w:val="0090486F"/>
    <w:rsid w:val="00904A10"/>
    <w:rsid w:val="00905525"/>
    <w:rsid w:val="00913389"/>
    <w:rsid w:val="009138FF"/>
    <w:rsid w:val="00914C89"/>
    <w:rsid w:val="00916AAC"/>
    <w:rsid w:val="00916C5B"/>
    <w:rsid w:val="00917B9E"/>
    <w:rsid w:val="00920B1A"/>
    <w:rsid w:val="00920EA8"/>
    <w:rsid w:val="009215BB"/>
    <w:rsid w:val="00921C87"/>
    <w:rsid w:val="00925F93"/>
    <w:rsid w:val="00927B04"/>
    <w:rsid w:val="00931A4C"/>
    <w:rsid w:val="00932819"/>
    <w:rsid w:val="009403A3"/>
    <w:rsid w:val="00940AA6"/>
    <w:rsid w:val="0094119A"/>
    <w:rsid w:val="00942159"/>
    <w:rsid w:val="00942CC5"/>
    <w:rsid w:val="00943E66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190"/>
    <w:rsid w:val="00963919"/>
    <w:rsid w:val="00963A22"/>
    <w:rsid w:val="00965CE8"/>
    <w:rsid w:val="00971775"/>
    <w:rsid w:val="00972047"/>
    <w:rsid w:val="00972AD2"/>
    <w:rsid w:val="00973B7A"/>
    <w:rsid w:val="009747EC"/>
    <w:rsid w:val="0097500B"/>
    <w:rsid w:val="00975F0B"/>
    <w:rsid w:val="00980E43"/>
    <w:rsid w:val="00981A6D"/>
    <w:rsid w:val="0098243A"/>
    <w:rsid w:val="00982FB6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CB9"/>
    <w:rsid w:val="009A3031"/>
    <w:rsid w:val="009A3104"/>
    <w:rsid w:val="009A4985"/>
    <w:rsid w:val="009A49D3"/>
    <w:rsid w:val="009A5B0C"/>
    <w:rsid w:val="009A776C"/>
    <w:rsid w:val="009B05C3"/>
    <w:rsid w:val="009B0F0C"/>
    <w:rsid w:val="009B166A"/>
    <w:rsid w:val="009B3C01"/>
    <w:rsid w:val="009B46D5"/>
    <w:rsid w:val="009B61B6"/>
    <w:rsid w:val="009C337D"/>
    <w:rsid w:val="009C5919"/>
    <w:rsid w:val="009C7827"/>
    <w:rsid w:val="009D0D0C"/>
    <w:rsid w:val="009D33E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57EB"/>
    <w:rsid w:val="009F68E1"/>
    <w:rsid w:val="00A007D2"/>
    <w:rsid w:val="00A01082"/>
    <w:rsid w:val="00A023BB"/>
    <w:rsid w:val="00A02576"/>
    <w:rsid w:val="00A044D9"/>
    <w:rsid w:val="00A0452B"/>
    <w:rsid w:val="00A04755"/>
    <w:rsid w:val="00A05D32"/>
    <w:rsid w:val="00A06123"/>
    <w:rsid w:val="00A11576"/>
    <w:rsid w:val="00A11966"/>
    <w:rsid w:val="00A15289"/>
    <w:rsid w:val="00A15944"/>
    <w:rsid w:val="00A15D2E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A52"/>
    <w:rsid w:val="00A53C6A"/>
    <w:rsid w:val="00A54771"/>
    <w:rsid w:val="00A54A18"/>
    <w:rsid w:val="00A55182"/>
    <w:rsid w:val="00A55A1B"/>
    <w:rsid w:val="00A6125E"/>
    <w:rsid w:val="00A61796"/>
    <w:rsid w:val="00A617A0"/>
    <w:rsid w:val="00A646AE"/>
    <w:rsid w:val="00A64ED7"/>
    <w:rsid w:val="00A66AC6"/>
    <w:rsid w:val="00A67738"/>
    <w:rsid w:val="00A679FB"/>
    <w:rsid w:val="00A71CAB"/>
    <w:rsid w:val="00A735C0"/>
    <w:rsid w:val="00A749DF"/>
    <w:rsid w:val="00A74A11"/>
    <w:rsid w:val="00A7570F"/>
    <w:rsid w:val="00A77042"/>
    <w:rsid w:val="00A8482D"/>
    <w:rsid w:val="00A85F74"/>
    <w:rsid w:val="00A866F9"/>
    <w:rsid w:val="00A874F9"/>
    <w:rsid w:val="00A928BB"/>
    <w:rsid w:val="00A92F26"/>
    <w:rsid w:val="00A930EE"/>
    <w:rsid w:val="00A93A4F"/>
    <w:rsid w:val="00A94E4D"/>
    <w:rsid w:val="00A95995"/>
    <w:rsid w:val="00A96427"/>
    <w:rsid w:val="00A9763C"/>
    <w:rsid w:val="00AA0A1E"/>
    <w:rsid w:val="00AA0E9D"/>
    <w:rsid w:val="00AA360B"/>
    <w:rsid w:val="00AA38FE"/>
    <w:rsid w:val="00AA3F34"/>
    <w:rsid w:val="00AB090B"/>
    <w:rsid w:val="00AB0A08"/>
    <w:rsid w:val="00AB3420"/>
    <w:rsid w:val="00AB3E9E"/>
    <w:rsid w:val="00AB402B"/>
    <w:rsid w:val="00AB52B6"/>
    <w:rsid w:val="00AB5BC4"/>
    <w:rsid w:val="00AB6C6F"/>
    <w:rsid w:val="00AB7856"/>
    <w:rsid w:val="00AC6C77"/>
    <w:rsid w:val="00AC738F"/>
    <w:rsid w:val="00AC7F3E"/>
    <w:rsid w:val="00AD2312"/>
    <w:rsid w:val="00AD6B39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40B2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1413"/>
    <w:rsid w:val="00B44166"/>
    <w:rsid w:val="00B456D4"/>
    <w:rsid w:val="00B47851"/>
    <w:rsid w:val="00B50F1F"/>
    <w:rsid w:val="00B52641"/>
    <w:rsid w:val="00B540BE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66B01"/>
    <w:rsid w:val="00B7007C"/>
    <w:rsid w:val="00B7084E"/>
    <w:rsid w:val="00B737A7"/>
    <w:rsid w:val="00B744E0"/>
    <w:rsid w:val="00B74827"/>
    <w:rsid w:val="00B84102"/>
    <w:rsid w:val="00B85E3E"/>
    <w:rsid w:val="00B867C4"/>
    <w:rsid w:val="00B92FB5"/>
    <w:rsid w:val="00B945D2"/>
    <w:rsid w:val="00B97A08"/>
    <w:rsid w:val="00BA00A8"/>
    <w:rsid w:val="00BA10DA"/>
    <w:rsid w:val="00BA1A8A"/>
    <w:rsid w:val="00BA36F6"/>
    <w:rsid w:val="00BA5847"/>
    <w:rsid w:val="00BA7401"/>
    <w:rsid w:val="00BB191C"/>
    <w:rsid w:val="00BB1B33"/>
    <w:rsid w:val="00BB2804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D164F"/>
    <w:rsid w:val="00BD1EA1"/>
    <w:rsid w:val="00BD59FD"/>
    <w:rsid w:val="00BE3E6B"/>
    <w:rsid w:val="00BE4C04"/>
    <w:rsid w:val="00BE6F81"/>
    <w:rsid w:val="00BE7D80"/>
    <w:rsid w:val="00BF0F4A"/>
    <w:rsid w:val="00BF0FAC"/>
    <w:rsid w:val="00BF1D0C"/>
    <w:rsid w:val="00BF46E9"/>
    <w:rsid w:val="00BF4D6E"/>
    <w:rsid w:val="00BF76E5"/>
    <w:rsid w:val="00BF7926"/>
    <w:rsid w:val="00C00333"/>
    <w:rsid w:val="00C0050A"/>
    <w:rsid w:val="00C00513"/>
    <w:rsid w:val="00C00AD2"/>
    <w:rsid w:val="00C01B8C"/>
    <w:rsid w:val="00C03C6E"/>
    <w:rsid w:val="00C05857"/>
    <w:rsid w:val="00C07F2D"/>
    <w:rsid w:val="00C11723"/>
    <w:rsid w:val="00C129F2"/>
    <w:rsid w:val="00C17465"/>
    <w:rsid w:val="00C20044"/>
    <w:rsid w:val="00C21C1E"/>
    <w:rsid w:val="00C233B2"/>
    <w:rsid w:val="00C23D0E"/>
    <w:rsid w:val="00C3116D"/>
    <w:rsid w:val="00C31B5D"/>
    <w:rsid w:val="00C32020"/>
    <w:rsid w:val="00C334E0"/>
    <w:rsid w:val="00C36384"/>
    <w:rsid w:val="00C37A66"/>
    <w:rsid w:val="00C37C39"/>
    <w:rsid w:val="00C4167C"/>
    <w:rsid w:val="00C43219"/>
    <w:rsid w:val="00C43775"/>
    <w:rsid w:val="00C4563D"/>
    <w:rsid w:val="00C4563F"/>
    <w:rsid w:val="00C460EC"/>
    <w:rsid w:val="00C463DC"/>
    <w:rsid w:val="00C54767"/>
    <w:rsid w:val="00C56C8C"/>
    <w:rsid w:val="00C56EEF"/>
    <w:rsid w:val="00C57177"/>
    <w:rsid w:val="00C5719A"/>
    <w:rsid w:val="00C60543"/>
    <w:rsid w:val="00C62ABC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276D"/>
    <w:rsid w:val="00CA2D19"/>
    <w:rsid w:val="00CA2FA5"/>
    <w:rsid w:val="00CA3FBC"/>
    <w:rsid w:val="00CA464F"/>
    <w:rsid w:val="00CA5A39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C53F2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56E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9A8"/>
    <w:rsid w:val="00D34C09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C4E"/>
    <w:rsid w:val="00D50C55"/>
    <w:rsid w:val="00D50D2B"/>
    <w:rsid w:val="00D51A6A"/>
    <w:rsid w:val="00D52597"/>
    <w:rsid w:val="00D53AE5"/>
    <w:rsid w:val="00D543F2"/>
    <w:rsid w:val="00D606CB"/>
    <w:rsid w:val="00D60CE2"/>
    <w:rsid w:val="00D612FD"/>
    <w:rsid w:val="00D61F31"/>
    <w:rsid w:val="00D636DC"/>
    <w:rsid w:val="00D64DFA"/>
    <w:rsid w:val="00D64F49"/>
    <w:rsid w:val="00D6597B"/>
    <w:rsid w:val="00D66BD8"/>
    <w:rsid w:val="00D70548"/>
    <w:rsid w:val="00D72FBD"/>
    <w:rsid w:val="00D73EF4"/>
    <w:rsid w:val="00D740F1"/>
    <w:rsid w:val="00D74D22"/>
    <w:rsid w:val="00D752F1"/>
    <w:rsid w:val="00D753C4"/>
    <w:rsid w:val="00D76A61"/>
    <w:rsid w:val="00D76E18"/>
    <w:rsid w:val="00D8116B"/>
    <w:rsid w:val="00D819A2"/>
    <w:rsid w:val="00D81B19"/>
    <w:rsid w:val="00D83196"/>
    <w:rsid w:val="00D8500F"/>
    <w:rsid w:val="00D87FB5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247C"/>
    <w:rsid w:val="00DE2BDF"/>
    <w:rsid w:val="00DE4213"/>
    <w:rsid w:val="00DE6351"/>
    <w:rsid w:val="00DE66A2"/>
    <w:rsid w:val="00DE67FF"/>
    <w:rsid w:val="00DE7163"/>
    <w:rsid w:val="00DF0923"/>
    <w:rsid w:val="00DF2EAE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37B0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7EF3"/>
    <w:rsid w:val="00E40426"/>
    <w:rsid w:val="00E41C50"/>
    <w:rsid w:val="00E45458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58B5"/>
    <w:rsid w:val="00E66EDD"/>
    <w:rsid w:val="00E67500"/>
    <w:rsid w:val="00E72490"/>
    <w:rsid w:val="00E77BE1"/>
    <w:rsid w:val="00E80144"/>
    <w:rsid w:val="00E865ED"/>
    <w:rsid w:val="00E9211A"/>
    <w:rsid w:val="00E923B0"/>
    <w:rsid w:val="00E9347F"/>
    <w:rsid w:val="00E9435A"/>
    <w:rsid w:val="00E94CE7"/>
    <w:rsid w:val="00E9591B"/>
    <w:rsid w:val="00E97101"/>
    <w:rsid w:val="00E97DA4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72D"/>
    <w:rsid w:val="00EC370C"/>
    <w:rsid w:val="00EC3CC4"/>
    <w:rsid w:val="00EC5AEF"/>
    <w:rsid w:val="00EC7307"/>
    <w:rsid w:val="00ED0EE0"/>
    <w:rsid w:val="00ED19AC"/>
    <w:rsid w:val="00ED482E"/>
    <w:rsid w:val="00ED5932"/>
    <w:rsid w:val="00ED7930"/>
    <w:rsid w:val="00ED795A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3EE4"/>
    <w:rsid w:val="00F05D84"/>
    <w:rsid w:val="00F05EF0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54FF5"/>
    <w:rsid w:val="00F61E42"/>
    <w:rsid w:val="00F64C8F"/>
    <w:rsid w:val="00F64DFC"/>
    <w:rsid w:val="00F66389"/>
    <w:rsid w:val="00F66A68"/>
    <w:rsid w:val="00F6723E"/>
    <w:rsid w:val="00F715C4"/>
    <w:rsid w:val="00F718E7"/>
    <w:rsid w:val="00F71EB0"/>
    <w:rsid w:val="00F726AA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2B61"/>
    <w:rsid w:val="00FA35A1"/>
    <w:rsid w:val="00FA4EB0"/>
    <w:rsid w:val="00FB0E89"/>
    <w:rsid w:val="00FB145B"/>
    <w:rsid w:val="00FB2050"/>
    <w:rsid w:val="00FB22C7"/>
    <w:rsid w:val="00FB4778"/>
    <w:rsid w:val="00FB543A"/>
    <w:rsid w:val="00FB60CB"/>
    <w:rsid w:val="00FB7979"/>
    <w:rsid w:val="00FC1ECC"/>
    <w:rsid w:val="00FC5ACF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  <w:style w:type="table" w:styleId="Tabladelista4-nfasis1">
    <w:name w:val="List Table 4 Accent 1"/>
    <w:basedOn w:val="Tablanormal"/>
    <w:uiPriority w:val="49"/>
    <w:rsid w:val="00531C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solidFill>
          <a:srgbClr val="FF000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gm:t>
    </dgm:pt>
    <dgm:pt modelId="{840C6208-EA4C-4EA9-A6C4-A0DF53A85552}" type="par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9D5FBB-2F68-4B73-B6D4-654865D4AB0B}">
      <dgm:prSet custT="1"/>
      <dgm:spPr>
        <a:solidFill>
          <a:srgbClr val="7030A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SCR Gestión Comercial y Análisis Financiero</a:t>
          </a:r>
        </a:p>
      </dgm:t>
    </dgm:pt>
    <dgm:pt modelId="{717999EA-7857-4525-A4E7-B75630811162}" type="par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17CBA9-B86B-4769-8E54-2D0AE325B674}" type="sib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CR Finanzas 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23A35F-0968-479B-8C05-A735B769361A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Unidad de Recaudación</a:t>
          </a:r>
        </a:p>
      </dgm:t>
    </dgm:pt>
    <dgm:pt modelId="{2EA9F92C-70CF-4859-84E4-10A85627E65C}" type="parTrans" cxnId="{69AA88C5-397A-47A5-B1DF-E2749A586F36}">
      <dgm:prSet/>
      <dgm:spPr/>
      <dgm:t>
        <a:bodyPr/>
        <a:lstStyle/>
        <a:p>
          <a:endParaRPr lang="en-US"/>
        </a:p>
      </dgm:t>
    </dgm:pt>
    <dgm:pt modelId="{C5E4C0D6-CD50-4DB6-97D2-1527250E418C}" type="sibTrans" cxnId="{69AA88C5-397A-47A5-B1DF-E2749A586F36}">
      <dgm:prSet/>
      <dgm:spPr/>
      <dgm:t>
        <a:bodyPr/>
        <a:lstStyle/>
        <a:p>
          <a:endParaRPr lang="en-US"/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ScaleX="134331" custLinFactX="-92838" custLinFactNeighborX="-100000" custLinFactNeighborY="207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/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ScaleX="181180" custLinFactNeighborX="-92464" custLinFactNeighborY="78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/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ScaleX="143495" custLinFactNeighborX="8851" custLinFactNeighborY="-252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B5588D14-BAD8-45D5-9414-66941FAD04E1}" type="pres">
      <dgm:prSet presAssocID="{717999EA-7857-4525-A4E7-B75630811162}" presName="Name35" presStyleLbl="parChTrans1D4" presStyleIdx="0" presStyleCnt="2"/>
      <dgm:spPr/>
      <dgm:t>
        <a:bodyPr/>
        <a:lstStyle/>
        <a:p>
          <a:endParaRPr lang="es-CL"/>
        </a:p>
      </dgm:t>
    </dgm:pt>
    <dgm:pt modelId="{658CF4D6-39DA-413D-AED8-F6D34BE486FB}" type="pres">
      <dgm:prSet presAssocID="{BE9D5FBB-2F68-4B73-B6D4-654865D4AB0B}" presName="hierRoot2" presStyleCnt="0">
        <dgm:presLayoutVars>
          <dgm:hierBranch/>
        </dgm:presLayoutVars>
      </dgm:prSet>
      <dgm:spPr/>
    </dgm:pt>
    <dgm:pt modelId="{46B7BD59-CEBD-4010-8536-780834D8BA2F}" type="pres">
      <dgm:prSet presAssocID="{BE9D5FBB-2F68-4B73-B6D4-654865D4AB0B}" presName="rootComposite" presStyleCnt="0"/>
      <dgm:spPr/>
    </dgm:pt>
    <dgm:pt modelId="{E60D9275-65C7-4577-B055-C1D66700F30D}" type="pres">
      <dgm:prSet presAssocID="{BE9D5FBB-2F68-4B73-B6D4-654865D4AB0B}" presName="rootText" presStyleLbl="node4" presStyleIdx="0" presStyleCnt="2" custScaleX="258617" custLinFactX="8155" custLinFactNeighborX="100000" custLinFactNeighborY="-126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1592B92-71F6-4F80-8F9C-F63363C79022}" type="pres">
      <dgm:prSet presAssocID="{BE9D5FBB-2F68-4B73-B6D4-654865D4AB0B}" presName="rootConnector" presStyleLbl="node4" presStyleIdx="0" presStyleCnt="2"/>
      <dgm:spPr/>
      <dgm:t>
        <a:bodyPr/>
        <a:lstStyle/>
        <a:p>
          <a:endParaRPr lang="es-CL"/>
        </a:p>
      </dgm:t>
    </dgm:pt>
    <dgm:pt modelId="{AB59B181-7777-4B30-8F05-A237F6AC6BC9}" type="pres">
      <dgm:prSet presAssocID="{BE9D5FBB-2F68-4B73-B6D4-654865D4AB0B}" presName="hierChild4" presStyleCnt="0"/>
      <dgm:spPr/>
    </dgm:pt>
    <dgm:pt modelId="{CFD54507-A120-47C2-A1E7-0C783E7D0BBE}" type="pres">
      <dgm:prSet presAssocID="{2EA9F92C-70CF-4859-84E4-10A85627E65C}" presName="Name35" presStyleLbl="parChTrans1D4" presStyleIdx="1" presStyleCnt="2"/>
      <dgm:spPr/>
      <dgm:t>
        <a:bodyPr/>
        <a:lstStyle/>
        <a:p>
          <a:endParaRPr lang="en-US"/>
        </a:p>
      </dgm:t>
    </dgm:pt>
    <dgm:pt modelId="{B912C536-7683-430A-B8CA-F4FC5D1E3AA1}" type="pres">
      <dgm:prSet presAssocID="{4823A35F-0968-479B-8C05-A735B769361A}" presName="hierRoot2" presStyleCnt="0">
        <dgm:presLayoutVars>
          <dgm:hierBranch val="init"/>
        </dgm:presLayoutVars>
      </dgm:prSet>
      <dgm:spPr/>
    </dgm:pt>
    <dgm:pt modelId="{591CBB86-1460-41A0-AEC7-C2BAF5B38E39}" type="pres">
      <dgm:prSet presAssocID="{4823A35F-0968-479B-8C05-A735B769361A}" presName="rootComposite" presStyleCnt="0"/>
      <dgm:spPr/>
    </dgm:pt>
    <dgm:pt modelId="{141A3DEF-AA52-4526-9252-EFF12BE83D75}" type="pres">
      <dgm:prSet presAssocID="{4823A35F-0968-479B-8C05-A735B769361A}" presName="rootText" presStyleLbl="node4" presStyleIdx="1" presStyleCnt="2" custScaleX="171193" custLinFactX="100000" custLinFactNeighborX="166698" custLinFactNeighborY="-214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53D617-AB81-4A12-81F9-F6B0D6B1AD82}" type="pres">
      <dgm:prSet presAssocID="{4823A35F-0968-479B-8C05-A735B769361A}" presName="rootConnector" presStyleLbl="node4" presStyleIdx="1" presStyleCnt="2"/>
      <dgm:spPr/>
      <dgm:t>
        <a:bodyPr/>
        <a:lstStyle/>
        <a:p>
          <a:endParaRPr lang="en-US"/>
        </a:p>
      </dgm:t>
    </dgm:pt>
    <dgm:pt modelId="{3E41DA43-9E69-45E1-8905-E780AF61337D}" type="pres">
      <dgm:prSet presAssocID="{4823A35F-0968-479B-8C05-A735B769361A}" presName="hierChild4" presStyleCnt="0"/>
      <dgm:spPr/>
    </dgm:pt>
    <dgm:pt modelId="{B304C334-77B7-4210-832F-15E21614DE68}" type="pres">
      <dgm:prSet presAssocID="{4823A35F-0968-479B-8C05-A735B769361A}" presName="hierChild5" presStyleCnt="0"/>
      <dgm:spPr/>
    </dgm:pt>
    <dgm:pt modelId="{5288F72B-07D1-4299-ADFB-E321B6C76F9E}" type="pres">
      <dgm:prSet presAssocID="{BE9D5FBB-2F68-4B73-B6D4-654865D4AB0B}" presName="hierChild5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53614441-E070-48D4-A4FB-BE151FAB83E2}" type="presOf" srcId="{2EA9F92C-70CF-4859-84E4-10A85627E65C}" destId="{CFD54507-A120-47C2-A1E7-0C783E7D0BBE}" srcOrd="0" destOrd="0" presId="urn:microsoft.com/office/officeart/2005/8/layout/orgChart1"/>
    <dgm:cxn modelId="{EDD27A2F-4816-424E-8293-008F0B9CCB49}" type="presOf" srcId="{BE9D5FBB-2F68-4B73-B6D4-654865D4AB0B}" destId="{E60D9275-65C7-4577-B055-C1D66700F30D}" srcOrd="0" destOrd="0" presId="urn:microsoft.com/office/officeart/2005/8/layout/orgChart1"/>
    <dgm:cxn modelId="{4ACD06A3-C570-4093-88E8-AC63A7F77405}" type="presOf" srcId="{78D7F34E-BEC5-424A-8542-090658A33FFC}" destId="{61F8A895-2596-41D7-A1A9-6118146A69F8}" srcOrd="1" destOrd="0" presId="urn:microsoft.com/office/officeart/2005/8/layout/orgChart1"/>
    <dgm:cxn modelId="{69AA88C5-397A-47A5-B1DF-E2749A586F36}" srcId="{BE9D5FBB-2F68-4B73-B6D4-654865D4AB0B}" destId="{4823A35F-0968-479B-8C05-A735B769361A}" srcOrd="0" destOrd="0" parTransId="{2EA9F92C-70CF-4859-84E4-10A85627E65C}" sibTransId="{C5E4C0D6-CD50-4DB6-97D2-1527250E418C}"/>
    <dgm:cxn modelId="{3408F732-0522-4C8F-A58D-4B7F1FAE2F34}" type="presOf" srcId="{018EABDA-8311-47B6-A205-E3F8DDDCBBB5}" destId="{C0A68BE3-39CB-438E-BFCF-61E0EFAF911E}" srcOrd="0" destOrd="0" presId="urn:microsoft.com/office/officeart/2005/8/layout/orgChart1"/>
    <dgm:cxn modelId="{8F2F5CBD-BF99-4210-95BD-E093B54C3A20}" type="presOf" srcId="{4823A35F-0968-479B-8C05-A735B769361A}" destId="{8053D617-AB81-4A12-81F9-F6B0D6B1AD82}" srcOrd="1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22E3F2EC-B8F7-4F7B-8E4D-E1529A1394FA}" type="presOf" srcId="{717999EA-7857-4525-A4E7-B75630811162}" destId="{B5588D14-BAD8-45D5-9414-66941FAD04E1}" srcOrd="0" destOrd="0" presId="urn:microsoft.com/office/officeart/2005/8/layout/orgChart1"/>
    <dgm:cxn modelId="{4BA108ED-589C-48AE-B0F0-87359472ED70}" type="presOf" srcId="{DE0B1E70-A7A7-48B0-BD72-4BD9610761BE}" destId="{54259A07-1B61-4436-A16D-40B07F9D41CB}" srcOrd="1" destOrd="0" presId="urn:microsoft.com/office/officeart/2005/8/layout/orgChart1"/>
    <dgm:cxn modelId="{CFD9B258-F375-43F2-9F34-D866DA966320}" type="presOf" srcId="{840C6208-EA4C-4EA9-A6C4-A0DF53A85552}" destId="{5FD4059B-4F57-4723-932B-E3F3C652BCC7}" srcOrd="0" destOrd="0" presId="urn:microsoft.com/office/officeart/2005/8/layout/orgChart1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B5FFC5F3-196D-4C92-9470-2B25CC7CB231}" type="presOf" srcId="{4823A35F-0968-479B-8C05-A735B769361A}" destId="{141A3DEF-AA52-4526-9252-EFF12BE83D75}" srcOrd="0" destOrd="0" presId="urn:microsoft.com/office/officeart/2005/8/layout/orgChart1"/>
    <dgm:cxn modelId="{6800FEFF-7936-44B2-B128-EA886F5FE441}" type="presOf" srcId="{DE0B1E70-A7A7-48B0-BD72-4BD9610761BE}" destId="{C135099D-568C-4E1D-ABFD-C3E005E5B8C8}" srcOrd="0" destOrd="0" presId="urn:microsoft.com/office/officeart/2005/8/layout/orgChart1"/>
    <dgm:cxn modelId="{5EBD5817-8659-43CE-A596-989ED92CAE65}" srcId="{DE0B1E70-A7A7-48B0-BD72-4BD9610761BE}" destId="{BE9D5FBB-2F68-4B73-B6D4-654865D4AB0B}" srcOrd="0" destOrd="0" parTransId="{717999EA-7857-4525-A4E7-B75630811162}" sibTransId="{6E17CBA9-B86B-4769-8E54-2D0AE325B674}"/>
    <dgm:cxn modelId="{235C447C-DC60-4176-9C39-CF0277E10793}" type="presOf" srcId="{78D7F34E-BEC5-424A-8542-090658A33FFC}" destId="{CE0315C8-98D6-4141-9EA1-CE590D800272}" srcOrd="0" destOrd="0" presId="urn:microsoft.com/office/officeart/2005/8/layout/orgChart1"/>
    <dgm:cxn modelId="{9A6A6DDE-4C44-435A-BAE5-AC45099F8A5A}" type="presOf" srcId="{BE9D5FBB-2F68-4B73-B6D4-654865D4AB0B}" destId="{41592B92-71F6-4F80-8F9C-F63363C79022}" srcOrd="1" destOrd="0" presId="urn:microsoft.com/office/officeart/2005/8/layout/orgChart1"/>
    <dgm:cxn modelId="{112BC9D9-72E2-44D5-9884-C40E1B8FACD6}" type="presOf" srcId="{3AA26DE6-F78B-494E-921B-1E7CF8826970}" destId="{A39C7107-9C06-4905-A398-974865D3111E}" srcOrd="0" destOrd="0" presId="urn:microsoft.com/office/officeart/2005/8/layout/orgChart1"/>
    <dgm:cxn modelId="{F1AEB7B5-E16A-4490-9169-50C868D5A4F2}" type="presOf" srcId="{29D793F8-E9E7-4606-8FF7-79483F560236}" destId="{F894314E-EF43-417B-B9B1-EA929EC6C78A}" srcOrd="0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15729C6B-ECFE-4E99-A0CD-88B283408E6B}" type="presOf" srcId="{3AA26DE6-F78B-494E-921B-1E7CF8826970}" destId="{5E66B37F-92B6-4033-9910-59824AEE833D}" srcOrd="1" destOrd="0" presId="urn:microsoft.com/office/officeart/2005/8/layout/orgChart1"/>
    <dgm:cxn modelId="{7CE03594-F7FE-488D-A929-E0666B5AC415}" type="presParOf" srcId="{C0A68BE3-39CB-438E-BFCF-61E0EFAF911E}" destId="{D50F315F-3D35-453E-A44B-4AC9E21B942F}" srcOrd="0" destOrd="0" presId="urn:microsoft.com/office/officeart/2005/8/layout/orgChart1"/>
    <dgm:cxn modelId="{930CF7CF-38B8-4C13-A3A1-C663C3891464}" type="presParOf" srcId="{D50F315F-3D35-453E-A44B-4AC9E21B942F}" destId="{CBC3734A-6A0F-4C42-85D9-4E93665B95F0}" srcOrd="0" destOrd="0" presId="urn:microsoft.com/office/officeart/2005/8/layout/orgChart1"/>
    <dgm:cxn modelId="{550CD93C-5CEE-4D0B-A5CF-68A4AD2EA1CB}" type="presParOf" srcId="{CBC3734A-6A0F-4C42-85D9-4E93665B95F0}" destId="{CE0315C8-98D6-4141-9EA1-CE590D800272}" srcOrd="0" destOrd="0" presId="urn:microsoft.com/office/officeart/2005/8/layout/orgChart1"/>
    <dgm:cxn modelId="{BC362A4B-A153-4DB2-A516-4389E9C3DC65}" type="presParOf" srcId="{CBC3734A-6A0F-4C42-85D9-4E93665B95F0}" destId="{61F8A895-2596-41D7-A1A9-6118146A69F8}" srcOrd="1" destOrd="0" presId="urn:microsoft.com/office/officeart/2005/8/layout/orgChart1"/>
    <dgm:cxn modelId="{7161BA26-ED88-44E0-A54C-8454F408B0B8}" type="presParOf" srcId="{D50F315F-3D35-453E-A44B-4AC9E21B942F}" destId="{D9B97AC1-9CC4-405C-BD9D-77D4CC4933D7}" srcOrd="1" destOrd="0" presId="urn:microsoft.com/office/officeart/2005/8/layout/orgChart1"/>
    <dgm:cxn modelId="{BEE54AD4-9432-4858-A5D2-AC3228B861A9}" type="presParOf" srcId="{D9B97AC1-9CC4-405C-BD9D-77D4CC4933D7}" destId="{5FD4059B-4F57-4723-932B-E3F3C652BCC7}" srcOrd="0" destOrd="0" presId="urn:microsoft.com/office/officeart/2005/8/layout/orgChart1"/>
    <dgm:cxn modelId="{978773CE-A509-4696-847B-33528A08FD17}" type="presParOf" srcId="{D9B97AC1-9CC4-405C-BD9D-77D4CC4933D7}" destId="{19E0DBB3-A66B-44B6-9B88-011D579D56E3}" srcOrd="1" destOrd="0" presId="urn:microsoft.com/office/officeart/2005/8/layout/orgChart1"/>
    <dgm:cxn modelId="{81CA2748-3D26-4268-9EE0-315FD3982A51}" type="presParOf" srcId="{19E0DBB3-A66B-44B6-9B88-011D579D56E3}" destId="{A76A5182-3D3F-4EB1-8A8F-0F54E017BA25}" srcOrd="0" destOrd="0" presId="urn:microsoft.com/office/officeart/2005/8/layout/orgChart1"/>
    <dgm:cxn modelId="{6E3020C8-308F-41AB-9846-C3DD7FAB4A62}" type="presParOf" srcId="{A76A5182-3D3F-4EB1-8A8F-0F54E017BA25}" destId="{A39C7107-9C06-4905-A398-974865D3111E}" srcOrd="0" destOrd="0" presId="urn:microsoft.com/office/officeart/2005/8/layout/orgChart1"/>
    <dgm:cxn modelId="{7FC4B70D-160A-4184-AC13-F55EBD932353}" type="presParOf" srcId="{A76A5182-3D3F-4EB1-8A8F-0F54E017BA25}" destId="{5E66B37F-92B6-4033-9910-59824AEE833D}" srcOrd="1" destOrd="0" presId="urn:microsoft.com/office/officeart/2005/8/layout/orgChart1"/>
    <dgm:cxn modelId="{CE212A5D-BC35-4816-853D-0A3DA43D28CC}" type="presParOf" srcId="{19E0DBB3-A66B-44B6-9B88-011D579D56E3}" destId="{91D5DC5B-D4FA-4607-9F2D-04361C7AA3CF}" srcOrd="1" destOrd="0" presId="urn:microsoft.com/office/officeart/2005/8/layout/orgChart1"/>
    <dgm:cxn modelId="{D962C507-D8A9-4216-A8B8-A6B111DAAFD7}" type="presParOf" srcId="{91D5DC5B-D4FA-4607-9F2D-04361C7AA3CF}" destId="{F894314E-EF43-417B-B9B1-EA929EC6C78A}" srcOrd="0" destOrd="0" presId="urn:microsoft.com/office/officeart/2005/8/layout/orgChart1"/>
    <dgm:cxn modelId="{64029ADF-78BA-4E05-B260-1F0E7B4705A7}" type="presParOf" srcId="{91D5DC5B-D4FA-4607-9F2D-04361C7AA3CF}" destId="{85E1155C-D79F-4D62-9BC1-BAB732DBAA53}" srcOrd="1" destOrd="0" presId="urn:microsoft.com/office/officeart/2005/8/layout/orgChart1"/>
    <dgm:cxn modelId="{5030A057-3F83-401B-BF1A-1519C1E7BD85}" type="presParOf" srcId="{85E1155C-D79F-4D62-9BC1-BAB732DBAA53}" destId="{CAFAED6F-13CA-4B49-A820-89BB8DF9ADF3}" srcOrd="0" destOrd="0" presId="urn:microsoft.com/office/officeart/2005/8/layout/orgChart1"/>
    <dgm:cxn modelId="{25823E33-1DAF-46F8-B46E-1E7A1AD3B90E}" type="presParOf" srcId="{CAFAED6F-13CA-4B49-A820-89BB8DF9ADF3}" destId="{C135099D-568C-4E1D-ABFD-C3E005E5B8C8}" srcOrd="0" destOrd="0" presId="urn:microsoft.com/office/officeart/2005/8/layout/orgChart1"/>
    <dgm:cxn modelId="{412E61CD-C3CB-440B-B4D4-02D24FF333C3}" type="presParOf" srcId="{CAFAED6F-13CA-4B49-A820-89BB8DF9ADF3}" destId="{54259A07-1B61-4436-A16D-40B07F9D41CB}" srcOrd="1" destOrd="0" presId="urn:microsoft.com/office/officeart/2005/8/layout/orgChart1"/>
    <dgm:cxn modelId="{49C3CF57-0C4F-4037-8FF2-8618FC7F29D4}" type="presParOf" srcId="{85E1155C-D79F-4D62-9BC1-BAB732DBAA53}" destId="{7002A7C4-D883-420B-9D86-776C335D432F}" srcOrd="1" destOrd="0" presId="urn:microsoft.com/office/officeart/2005/8/layout/orgChart1"/>
    <dgm:cxn modelId="{3C00DA62-F79C-4DE4-B186-42C1A9FA50EF}" type="presParOf" srcId="{7002A7C4-D883-420B-9D86-776C335D432F}" destId="{B5588D14-BAD8-45D5-9414-66941FAD04E1}" srcOrd="0" destOrd="0" presId="urn:microsoft.com/office/officeart/2005/8/layout/orgChart1"/>
    <dgm:cxn modelId="{E6A9C002-25CD-4EB2-A809-0157CCCD4CFA}" type="presParOf" srcId="{7002A7C4-D883-420B-9D86-776C335D432F}" destId="{658CF4D6-39DA-413D-AED8-F6D34BE486FB}" srcOrd="1" destOrd="0" presId="urn:microsoft.com/office/officeart/2005/8/layout/orgChart1"/>
    <dgm:cxn modelId="{FEEA78E1-C6C7-45F5-8AEC-3200D218DE11}" type="presParOf" srcId="{658CF4D6-39DA-413D-AED8-F6D34BE486FB}" destId="{46B7BD59-CEBD-4010-8536-780834D8BA2F}" srcOrd="0" destOrd="0" presId="urn:microsoft.com/office/officeart/2005/8/layout/orgChart1"/>
    <dgm:cxn modelId="{DFD38B7B-5C7A-4384-83B5-804F74E13B56}" type="presParOf" srcId="{46B7BD59-CEBD-4010-8536-780834D8BA2F}" destId="{E60D9275-65C7-4577-B055-C1D66700F30D}" srcOrd="0" destOrd="0" presId="urn:microsoft.com/office/officeart/2005/8/layout/orgChart1"/>
    <dgm:cxn modelId="{FF87B56C-0E7D-4F76-85F3-C86087E06D6F}" type="presParOf" srcId="{46B7BD59-CEBD-4010-8536-780834D8BA2F}" destId="{41592B92-71F6-4F80-8F9C-F63363C79022}" srcOrd="1" destOrd="0" presId="urn:microsoft.com/office/officeart/2005/8/layout/orgChart1"/>
    <dgm:cxn modelId="{C2E98F14-C664-4760-B429-933BAC3222D3}" type="presParOf" srcId="{658CF4D6-39DA-413D-AED8-F6D34BE486FB}" destId="{AB59B181-7777-4B30-8F05-A237F6AC6BC9}" srcOrd="1" destOrd="0" presId="urn:microsoft.com/office/officeart/2005/8/layout/orgChart1"/>
    <dgm:cxn modelId="{5B12CC2B-FB0E-46CA-9463-DA0ACDF0CA71}" type="presParOf" srcId="{AB59B181-7777-4B30-8F05-A237F6AC6BC9}" destId="{CFD54507-A120-47C2-A1E7-0C783E7D0BBE}" srcOrd="0" destOrd="0" presId="urn:microsoft.com/office/officeart/2005/8/layout/orgChart1"/>
    <dgm:cxn modelId="{7E5BF2AB-BB49-4C7F-9CB9-E88E39CF1A56}" type="presParOf" srcId="{AB59B181-7777-4B30-8F05-A237F6AC6BC9}" destId="{B912C536-7683-430A-B8CA-F4FC5D1E3AA1}" srcOrd="1" destOrd="0" presId="urn:microsoft.com/office/officeart/2005/8/layout/orgChart1"/>
    <dgm:cxn modelId="{6CC76552-5979-494E-9277-E40DECAEDEF4}" type="presParOf" srcId="{B912C536-7683-430A-B8CA-F4FC5D1E3AA1}" destId="{591CBB86-1460-41A0-AEC7-C2BAF5B38E39}" srcOrd="0" destOrd="0" presId="urn:microsoft.com/office/officeart/2005/8/layout/orgChart1"/>
    <dgm:cxn modelId="{F67058E7-FA77-43A8-9032-478DCFDAF77D}" type="presParOf" srcId="{591CBB86-1460-41A0-AEC7-C2BAF5B38E39}" destId="{141A3DEF-AA52-4526-9252-EFF12BE83D75}" srcOrd="0" destOrd="0" presId="urn:microsoft.com/office/officeart/2005/8/layout/orgChart1"/>
    <dgm:cxn modelId="{A7DA3626-5557-4B34-8781-9C74531F2BEF}" type="presParOf" srcId="{591CBB86-1460-41A0-AEC7-C2BAF5B38E39}" destId="{8053D617-AB81-4A12-81F9-F6B0D6B1AD82}" srcOrd="1" destOrd="0" presId="urn:microsoft.com/office/officeart/2005/8/layout/orgChart1"/>
    <dgm:cxn modelId="{714B9525-7C7F-404B-AD48-AB2774909512}" type="presParOf" srcId="{B912C536-7683-430A-B8CA-F4FC5D1E3AA1}" destId="{3E41DA43-9E69-45E1-8905-E780AF61337D}" srcOrd="1" destOrd="0" presId="urn:microsoft.com/office/officeart/2005/8/layout/orgChart1"/>
    <dgm:cxn modelId="{98779985-A767-4CE7-9C20-582AE7AEF355}" type="presParOf" srcId="{B912C536-7683-430A-B8CA-F4FC5D1E3AA1}" destId="{B304C334-77B7-4210-832F-15E21614DE68}" srcOrd="2" destOrd="0" presId="urn:microsoft.com/office/officeart/2005/8/layout/orgChart1"/>
    <dgm:cxn modelId="{97FD160F-852D-4E6B-A348-21C47BA5DB18}" type="presParOf" srcId="{658CF4D6-39DA-413D-AED8-F6D34BE486FB}" destId="{5288F72B-07D1-4299-ADFB-E321B6C76F9E}" srcOrd="2" destOrd="0" presId="urn:microsoft.com/office/officeart/2005/8/layout/orgChart1"/>
    <dgm:cxn modelId="{6D200E24-4619-470D-B65A-7DAEDF67CD4E}" type="presParOf" srcId="{85E1155C-D79F-4D62-9BC1-BAB732DBAA53}" destId="{5E192B17-D878-448D-A4CF-DEE4F0977AAB}" srcOrd="2" destOrd="0" presId="urn:microsoft.com/office/officeart/2005/8/layout/orgChart1"/>
    <dgm:cxn modelId="{F429281F-BA2F-46E8-9EDC-FF4F5B611552}" type="presParOf" srcId="{19E0DBB3-A66B-44B6-9B88-011D579D56E3}" destId="{DB0FA23C-AB27-4351-8CF9-C84BA01F63BC}" srcOrd="2" destOrd="0" presId="urn:microsoft.com/office/officeart/2005/8/layout/orgChart1"/>
    <dgm:cxn modelId="{B80EA149-F981-422A-BA08-C7F3ED68DB6C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D54507-A120-47C2-A1E7-0C783E7D0BBE}">
      <dsp:nvSpPr>
        <dsp:cNvPr id="0" name=""/>
        <dsp:cNvSpPr/>
      </dsp:nvSpPr>
      <dsp:spPr>
        <a:xfrm>
          <a:off x="3217722" y="1522308"/>
          <a:ext cx="939941" cy="98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88"/>
              </a:lnTo>
              <a:lnTo>
                <a:pt x="939941" y="36188"/>
              </a:lnTo>
              <a:lnTo>
                <a:pt x="939941" y="984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88D14-BAD8-45D5-9414-66941FAD04E1}">
      <dsp:nvSpPr>
        <dsp:cNvPr id="0" name=""/>
        <dsp:cNvSpPr/>
      </dsp:nvSpPr>
      <dsp:spPr>
        <a:xfrm>
          <a:off x="2628986" y="1131318"/>
          <a:ext cx="588735" cy="94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08"/>
              </a:lnTo>
              <a:lnTo>
                <a:pt x="588735" y="32308"/>
              </a:lnTo>
              <a:lnTo>
                <a:pt x="588735" y="945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4314E-EF43-417B-B9B1-EA929EC6C78A}">
      <dsp:nvSpPr>
        <dsp:cNvPr id="0" name=""/>
        <dsp:cNvSpPr/>
      </dsp:nvSpPr>
      <dsp:spPr>
        <a:xfrm>
          <a:off x="2028328" y="741111"/>
          <a:ext cx="600658" cy="93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25"/>
              </a:lnTo>
              <a:lnTo>
                <a:pt x="600658" y="31525"/>
              </a:lnTo>
              <a:lnTo>
                <a:pt x="600658" y="937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1433249" y="312681"/>
          <a:ext cx="5950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9748"/>
              </a:lnTo>
              <a:lnTo>
                <a:pt x="595079" y="69748"/>
              </a:lnTo>
              <a:lnTo>
                <a:pt x="595079" y="1319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1035050" y="61970"/>
          <a:ext cx="796397" cy="296431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sp:txBody>
      <dsp:txXfrm>
        <a:off x="1035050" y="61970"/>
        <a:ext cx="796397" cy="296431"/>
      </dsp:txXfrm>
    </dsp:sp>
    <dsp:sp modelId="{A39C7107-9C06-4905-A398-974865D3111E}">
      <dsp:nvSpPr>
        <dsp:cNvPr id="0" name=""/>
        <dsp:cNvSpPr/>
      </dsp:nvSpPr>
      <dsp:spPr>
        <a:xfrm>
          <a:off x="1491254" y="444680"/>
          <a:ext cx="1074147" cy="296431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sp:txBody>
      <dsp:txXfrm>
        <a:off x="1491254" y="444680"/>
        <a:ext cx="1074147" cy="296431"/>
      </dsp:txXfrm>
    </dsp:sp>
    <dsp:sp modelId="{C135099D-568C-4E1D-ABFD-C3E005E5B8C8}">
      <dsp:nvSpPr>
        <dsp:cNvPr id="0" name=""/>
        <dsp:cNvSpPr/>
      </dsp:nvSpPr>
      <dsp:spPr>
        <a:xfrm>
          <a:off x="2203623" y="834887"/>
          <a:ext cx="850727" cy="296431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CR Finanzas </a:t>
          </a:r>
        </a:p>
      </dsp:txBody>
      <dsp:txXfrm>
        <a:off x="2203623" y="834887"/>
        <a:ext cx="850727" cy="296431"/>
      </dsp:txXfrm>
    </dsp:sp>
    <dsp:sp modelId="{E60D9275-65C7-4577-B055-C1D66700F30D}">
      <dsp:nvSpPr>
        <dsp:cNvPr id="0" name=""/>
        <dsp:cNvSpPr/>
      </dsp:nvSpPr>
      <dsp:spPr>
        <a:xfrm>
          <a:off x="2451101" y="1225877"/>
          <a:ext cx="1533242" cy="296431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SCR Gestión Comercial y Análisis Financiero</a:t>
          </a:r>
        </a:p>
      </dsp:txBody>
      <dsp:txXfrm>
        <a:off x="2451101" y="1225877"/>
        <a:ext cx="1533242" cy="296431"/>
      </dsp:txXfrm>
    </dsp:sp>
    <dsp:sp modelId="{141A3DEF-AA52-4526-9252-EFF12BE83D75}">
      <dsp:nvSpPr>
        <dsp:cNvPr id="0" name=""/>
        <dsp:cNvSpPr/>
      </dsp:nvSpPr>
      <dsp:spPr>
        <a:xfrm>
          <a:off x="3650194" y="1620747"/>
          <a:ext cx="1014938" cy="29643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Unidad de Recaudación</a:t>
          </a:r>
        </a:p>
      </dsp:txBody>
      <dsp:txXfrm>
        <a:off x="3650194" y="1620747"/>
        <a:ext cx="1014938" cy="296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B602-7CD1-46D4-950F-F7AA974F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17</Pages>
  <Words>3378</Words>
  <Characters>20191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BASES CONCURSO PUBLICO  PROFESIONAL (PLANTA)  CONTRATA</vt:lpstr>
      <vt:lpstr>BASES CONCURSO PUBLICO  PROFESIONAL (PLANTA)  CONTRATA</vt:lpstr>
    </vt:vector>
  </TitlesOfParts>
  <Company>SSA</Company>
  <LinksUpToDate>false</LinksUpToDate>
  <CharactersWithSpaces>23522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69</cp:revision>
  <cp:lastPrinted>2021-09-13T13:31:00Z</cp:lastPrinted>
  <dcterms:created xsi:type="dcterms:W3CDTF">2021-09-10T19:31:00Z</dcterms:created>
  <dcterms:modified xsi:type="dcterms:W3CDTF">2021-10-21T15:33:00Z</dcterms:modified>
</cp:coreProperties>
</file>